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834E" w14:textId="77777777" w:rsidR="001E4B80" w:rsidRDefault="001E4B80" w:rsidP="001E4B80">
      <w:pPr>
        <w:spacing w:after="0" w:line="360" w:lineRule="auto"/>
        <w:jc w:val="center"/>
        <w:rPr>
          <w:rFonts w:cstheme="minorHAnsi"/>
          <w:b/>
          <w:sz w:val="24"/>
          <w:szCs w:val="24"/>
        </w:rPr>
      </w:pPr>
    </w:p>
    <w:p w14:paraId="198FEF37" w14:textId="2818CB5D" w:rsidR="001E4B80" w:rsidRDefault="001E4B80" w:rsidP="001E4B80">
      <w:pPr>
        <w:spacing w:after="0" w:line="360" w:lineRule="auto"/>
        <w:jc w:val="center"/>
        <w:rPr>
          <w:rFonts w:cstheme="minorHAnsi"/>
          <w:b/>
          <w:sz w:val="24"/>
          <w:szCs w:val="24"/>
        </w:rPr>
      </w:pPr>
      <w:r>
        <w:rPr>
          <w:rFonts w:cstheme="minorHAnsi"/>
          <w:b/>
          <w:sz w:val="24"/>
          <w:szCs w:val="24"/>
        </w:rPr>
        <w:t>PROJETO BÁSICO</w:t>
      </w:r>
    </w:p>
    <w:p w14:paraId="41D8C0C9" w14:textId="77777777" w:rsidR="001E4B80" w:rsidRDefault="001E4B80" w:rsidP="001E4B80">
      <w:pPr>
        <w:spacing w:line="360" w:lineRule="auto"/>
        <w:jc w:val="center"/>
        <w:rPr>
          <w:rFonts w:cstheme="minorHAnsi"/>
          <w:bCs/>
          <w:sz w:val="24"/>
          <w:szCs w:val="24"/>
        </w:rPr>
      </w:pPr>
      <w:r w:rsidRPr="00C8487F">
        <w:rPr>
          <w:rFonts w:cstheme="minorHAnsi"/>
          <w:bCs/>
          <w:sz w:val="24"/>
          <w:szCs w:val="24"/>
        </w:rPr>
        <w:t>(OBRA DE ENGENHARIA)</w:t>
      </w:r>
    </w:p>
    <w:p w14:paraId="3368B484" w14:textId="77777777" w:rsidR="001E4B80" w:rsidRDefault="001E4B80" w:rsidP="001E4B80">
      <w:pPr>
        <w:spacing w:after="0" w:line="360" w:lineRule="auto"/>
        <w:jc w:val="center"/>
        <w:rPr>
          <w:rFonts w:cstheme="minorHAnsi"/>
          <w:bCs/>
          <w:sz w:val="24"/>
          <w:szCs w:val="24"/>
        </w:rPr>
      </w:pPr>
    </w:p>
    <w:p w14:paraId="52E1E918" w14:textId="77777777" w:rsidR="001E4B80" w:rsidRPr="00C8487F" w:rsidRDefault="001E4B80" w:rsidP="001E4B80">
      <w:pPr>
        <w:pStyle w:val="PargrafodaLista"/>
        <w:numPr>
          <w:ilvl w:val="0"/>
          <w:numId w:val="1"/>
        </w:numPr>
        <w:spacing w:line="360" w:lineRule="auto"/>
        <w:ind w:left="709"/>
        <w:jc w:val="both"/>
        <w:rPr>
          <w:rFonts w:cstheme="minorHAnsi"/>
          <w:b/>
          <w:sz w:val="24"/>
          <w:szCs w:val="24"/>
        </w:rPr>
      </w:pPr>
      <w:r w:rsidRPr="00C8487F">
        <w:rPr>
          <w:rFonts w:cstheme="minorHAnsi"/>
          <w:b/>
          <w:sz w:val="24"/>
          <w:szCs w:val="24"/>
        </w:rPr>
        <w:t>OBJETO</w:t>
      </w:r>
    </w:p>
    <w:p w14:paraId="3FB81FF3" w14:textId="3D9F8422" w:rsidR="001E4B80" w:rsidRDefault="001E4B80" w:rsidP="001E4B80">
      <w:pPr>
        <w:pStyle w:val="PargrafodaLista"/>
        <w:numPr>
          <w:ilvl w:val="1"/>
          <w:numId w:val="1"/>
        </w:numPr>
        <w:spacing w:after="0" w:line="360" w:lineRule="auto"/>
        <w:ind w:left="1134"/>
        <w:jc w:val="both"/>
        <w:rPr>
          <w:rFonts w:cs="Arial"/>
          <w:iCs/>
          <w:szCs w:val="20"/>
        </w:rPr>
      </w:pPr>
      <w:r w:rsidRPr="00C8487F">
        <w:rPr>
          <w:rFonts w:cs="Arial"/>
          <w:iCs/>
          <w:szCs w:val="20"/>
        </w:rPr>
        <w:t>Contrataç</w:t>
      </w:r>
      <w:r>
        <w:rPr>
          <w:rFonts w:cs="Arial"/>
          <w:iCs/>
          <w:szCs w:val="20"/>
        </w:rPr>
        <w:t>ões</w:t>
      </w:r>
      <w:r w:rsidRPr="00C8487F">
        <w:rPr>
          <w:rFonts w:cs="Arial"/>
          <w:iCs/>
          <w:szCs w:val="20"/>
        </w:rPr>
        <w:t xml:space="preserve"> de empresa</w:t>
      </w:r>
      <w:r>
        <w:rPr>
          <w:rFonts w:cs="Arial"/>
          <w:iCs/>
          <w:szCs w:val="20"/>
        </w:rPr>
        <w:t>s</w:t>
      </w:r>
      <w:r w:rsidRPr="00C8487F">
        <w:rPr>
          <w:rFonts w:cs="Arial"/>
          <w:iCs/>
          <w:szCs w:val="20"/>
        </w:rPr>
        <w:t xml:space="preserve"> especializada</w:t>
      </w:r>
      <w:r>
        <w:rPr>
          <w:rFonts w:cs="Arial"/>
          <w:iCs/>
          <w:szCs w:val="20"/>
        </w:rPr>
        <w:t>s</w:t>
      </w:r>
      <w:r w:rsidRPr="00C8487F">
        <w:rPr>
          <w:rFonts w:cs="Arial"/>
          <w:iCs/>
          <w:szCs w:val="20"/>
        </w:rPr>
        <w:t xml:space="preserve"> para execução de obra</w:t>
      </w:r>
      <w:r>
        <w:rPr>
          <w:rFonts w:cs="Arial"/>
          <w:iCs/>
          <w:szCs w:val="20"/>
        </w:rPr>
        <w:t>s</w:t>
      </w:r>
      <w:r w:rsidRPr="00C8487F">
        <w:rPr>
          <w:rFonts w:cs="Arial"/>
          <w:iCs/>
          <w:szCs w:val="20"/>
        </w:rPr>
        <w:t xml:space="preserve"> de engenharia referente </w:t>
      </w:r>
      <w:r>
        <w:rPr>
          <w:rFonts w:cs="Arial"/>
          <w:iCs/>
          <w:szCs w:val="20"/>
        </w:rPr>
        <w:t xml:space="preserve">a </w:t>
      </w:r>
      <w:r w:rsidRPr="00C8487F">
        <w:rPr>
          <w:rFonts w:cs="Arial"/>
          <w:iCs/>
          <w:szCs w:val="20"/>
        </w:rPr>
        <w:t>construç</w:t>
      </w:r>
      <w:r>
        <w:rPr>
          <w:rFonts w:cs="Arial"/>
          <w:iCs/>
          <w:szCs w:val="20"/>
        </w:rPr>
        <w:t>ão</w:t>
      </w:r>
      <w:r w:rsidRPr="00C8487F">
        <w:rPr>
          <w:rFonts w:cs="Arial"/>
          <w:iCs/>
          <w:szCs w:val="20"/>
        </w:rPr>
        <w:t xml:space="preserve"> d</w:t>
      </w:r>
      <w:r>
        <w:rPr>
          <w:rFonts w:cs="Arial"/>
          <w:iCs/>
          <w:szCs w:val="20"/>
        </w:rPr>
        <w:t>a</w:t>
      </w:r>
      <w:r w:rsidRPr="00C8487F">
        <w:rPr>
          <w:rFonts w:cs="Arial"/>
          <w:iCs/>
          <w:szCs w:val="20"/>
        </w:rPr>
        <w:t xml:space="preserve"> </w:t>
      </w:r>
      <w:r>
        <w:rPr>
          <w:rFonts w:cs="Arial"/>
          <w:iCs/>
          <w:szCs w:val="20"/>
        </w:rPr>
        <w:t xml:space="preserve">Unidade Básica de Saúde - UBS, localizado </w:t>
      </w:r>
      <w:r w:rsidR="00EB51FF">
        <w:rPr>
          <w:rFonts w:cs="Arial"/>
          <w:iCs/>
          <w:szCs w:val="20"/>
        </w:rPr>
        <w:t>Distrito Poço</w:t>
      </w:r>
      <w:r>
        <w:rPr>
          <w:rFonts w:cs="Arial"/>
          <w:iCs/>
          <w:szCs w:val="20"/>
        </w:rPr>
        <w:t xml:space="preserve"> – Girau do Ponciano/AL</w:t>
      </w:r>
      <w:r w:rsidRPr="00C8487F">
        <w:rPr>
          <w:rFonts w:cs="Arial"/>
          <w:iCs/>
          <w:szCs w:val="20"/>
        </w:rPr>
        <w:t>, conforme condições, quantidades e exigências estabelecidas neste instrumento.</w:t>
      </w:r>
    </w:p>
    <w:p w14:paraId="15AE8C24" w14:textId="77777777" w:rsidR="001E4B80" w:rsidRPr="00C8487F" w:rsidRDefault="001E4B80" w:rsidP="001E4B80">
      <w:pPr>
        <w:pStyle w:val="PargrafodaLista"/>
        <w:spacing w:after="0" w:line="360" w:lineRule="auto"/>
        <w:ind w:left="1113"/>
        <w:jc w:val="both"/>
        <w:rPr>
          <w:rFonts w:cs="Arial"/>
          <w:iCs/>
          <w:szCs w:val="20"/>
        </w:rPr>
      </w:pPr>
    </w:p>
    <w:p w14:paraId="6442F2E7" w14:textId="77777777" w:rsidR="001E4B80" w:rsidRDefault="001E4B80" w:rsidP="001E4B80">
      <w:pPr>
        <w:pStyle w:val="PargrafodaLista"/>
        <w:numPr>
          <w:ilvl w:val="1"/>
          <w:numId w:val="1"/>
        </w:numPr>
        <w:spacing w:after="0" w:line="360" w:lineRule="auto"/>
        <w:ind w:left="1134"/>
        <w:jc w:val="both"/>
      </w:pPr>
      <w:r w:rsidRPr="00C8487F">
        <w:t>Os quantitativos e respectivos códigos dos itens são os discriminados no anexo do Projeto</w:t>
      </w:r>
      <w:r>
        <w:t xml:space="preserve"> </w:t>
      </w:r>
      <w:r w:rsidRPr="00C8487F">
        <w:t>Básico.</w:t>
      </w:r>
    </w:p>
    <w:p w14:paraId="776D801A" w14:textId="77777777" w:rsidR="001E4B80" w:rsidRPr="00C8487F" w:rsidRDefault="001E4B80" w:rsidP="001E4B80">
      <w:pPr>
        <w:pStyle w:val="PargrafodaLista"/>
        <w:spacing w:line="360" w:lineRule="auto"/>
        <w:ind w:left="1113"/>
        <w:jc w:val="both"/>
      </w:pPr>
    </w:p>
    <w:p w14:paraId="3ED84CC6" w14:textId="77777777" w:rsidR="001E4B80" w:rsidRPr="00C8487F" w:rsidRDefault="001E4B80" w:rsidP="001E4B80">
      <w:pPr>
        <w:pStyle w:val="PargrafodaLista"/>
        <w:numPr>
          <w:ilvl w:val="1"/>
          <w:numId w:val="1"/>
        </w:numPr>
        <w:spacing w:before="240" w:line="360" w:lineRule="auto"/>
        <w:ind w:left="1134"/>
        <w:jc w:val="both"/>
      </w:pPr>
      <w:r w:rsidRPr="004024C2">
        <w:rPr>
          <w:rFonts w:cs="Arial"/>
          <w:iCs/>
          <w:szCs w:val="20"/>
        </w:rPr>
        <w:t>A presente contratação adotará como regime de execução a Empreitada por Preço Global.</w:t>
      </w:r>
    </w:p>
    <w:p w14:paraId="0B060DFE" w14:textId="77777777" w:rsidR="001E4B80" w:rsidRDefault="001E4B80" w:rsidP="001E4B80">
      <w:pPr>
        <w:pStyle w:val="PargrafodaLista"/>
        <w:spacing w:line="360" w:lineRule="auto"/>
      </w:pPr>
    </w:p>
    <w:p w14:paraId="02537662" w14:textId="77777777" w:rsidR="001E4B80" w:rsidRPr="00416FE6" w:rsidRDefault="001E4B80" w:rsidP="001E4B80">
      <w:pPr>
        <w:pStyle w:val="PargrafodaLista"/>
        <w:numPr>
          <w:ilvl w:val="1"/>
          <w:numId w:val="1"/>
        </w:numPr>
        <w:spacing w:before="240" w:line="360" w:lineRule="auto"/>
        <w:ind w:left="1134"/>
        <w:jc w:val="both"/>
        <w:rPr>
          <w:rStyle w:val="eop"/>
          <w:rFonts w:cstheme="minorHAnsi"/>
          <w:sz w:val="24"/>
          <w:szCs w:val="24"/>
        </w:rPr>
      </w:pPr>
      <w:r w:rsidRPr="00416FE6">
        <w:rPr>
          <w:rStyle w:val="eop"/>
          <w:rFonts w:cstheme="minorHAnsi"/>
        </w:rPr>
        <w:t>O prazo de vigência d</w:t>
      </w:r>
      <w:r>
        <w:rPr>
          <w:rStyle w:val="eop"/>
          <w:rFonts w:cstheme="minorHAnsi"/>
        </w:rPr>
        <w:t>e cada</w:t>
      </w:r>
      <w:r w:rsidRPr="00416FE6">
        <w:rPr>
          <w:rStyle w:val="eop"/>
          <w:rFonts w:cstheme="minorHAnsi"/>
        </w:rPr>
        <w:t xml:space="preserve"> contrato é de 1</w:t>
      </w:r>
      <w:r>
        <w:rPr>
          <w:rStyle w:val="eop"/>
          <w:rFonts w:cstheme="minorHAnsi"/>
        </w:rPr>
        <w:t>2</w:t>
      </w:r>
      <w:r w:rsidRPr="00416FE6">
        <w:rPr>
          <w:rStyle w:val="eop"/>
          <w:rFonts w:cstheme="minorHAnsi"/>
        </w:rPr>
        <w:t xml:space="preserve"> (</w:t>
      </w:r>
      <w:r>
        <w:rPr>
          <w:rStyle w:val="eop"/>
          <w:rFonts w:cstheme="minorHAnsi"/>
        </w:rPr>
        <w:t>doze</w:t>
      </w:r>
      <w:r w:rsidRPr="00416FE6">
        <w:rPr>
          <w:rStyle w:val="eop"/>
          <w:rFonts w:cstheme="minorHAnsi"/>
        </w:rPr>
        <w:t xml:space="preserve">) meses, podendo ser prorrogado por interesse das partes até o limite de 60 (sessenta) meses, com base no </w:t>
      </w:r>
      <w:r>
        <w:rPr>
          <w:rStyle w:val="eop"/>
          <w:rFonts w:cstheme="minorHAnsi"/>
        </w:rPr>
        <w:t>Art.</w:t>
      </w:r>
      <w:r w:rsidRPr="00416FE6">
        <w:rPr>
          <w:rStyle w:val="eop"/>
          <w:rFonts w:cstheme="minorHAnsi"/>
        </w:rPr>
        <w:t xml:space="preserve"> 57</w:t>
      </w:r>
      <w:r>
        <w:rPr>
          <w:rStyle w:val="eop"/>
          <w:rFonts w:cstheme="minorHAnsi"/>
        </w:rPr>
        <w:t>°</w:t>
      </w:r>
      <w:r w:rsidRPr="00416FE6">
        <w:rPr>
          <w:rStyle w:val="eop"/>
          <w:rFonts w:cstheme="minorHAnsi"/>
        </w:rPr>
        <w:t xml:space="preserve">, </w:t>
      </w:r>
      <w:r w:rsidRPr="00EE6AC8">
        <w:rPr>
          <w:rFonts w:cstheme="minorHAnsi"/>
        </w:rPr>
        <w:t xml:space="preserve">§ </w:t>
      </w:r>
      <w:r>
        <w:rPr>
          <w:rFonts w:cstheme="minorHAnsi"/>
        </w:rPr>
        <w:t>1</w:t>
      </w:r>
      <w:r w:rsidRPr="00EE6AC8">
        <w:rPr>
          <w:rFonts w:cstheme="minorHAnsi"/>
        </w:rPr>
        <w:t>º</w:t>
      </w:r>
      <w:r w:rsidRPr="00416FE6">
        <w:rPr>
          <w:rStyle w:val="eop"/>
          <w:rFonts w:cstheme="minorHAnsi"/>
        </w:rPr>
        <w:t>, da Lei 8.666, de 1993.</w:t>
      </w:r>
    </w:p>
    <w:p w14:paraId="56F14E6A" w14:textId="77777777" w:rsidR="001E4B80" w:rsidRDefault="001E4B80" w:rsidP="001E4B80">
      <w:pPr>
        <w:pStyle w:val="PargrafodaLista"/>
        <w:spacing w:line="360" w:lineRule="auto"/>
      </w:pPr>
    </w:p>
    <w:p w14:paraId="025A16ED" w14:textId="77777777" w:rsidR="001E4B80" w:rsidRPr="00416FE6" w:rsidRDefault="001E4B80" w:rsidP="001E4B80">
      <w:pPr>
        <w:pStyle w:val="PargrafodaLista"/>
        <w:numPr>
          <w:ilvl w:val="1"/>
          <w:numId w:val="1"/>
        </w:numPr>
        <w:spacing w:before="240" w:line="360" w:lineRule="auto"/>
        <w:jc w:val="both"/>
        <w:rPr>
          <w:rFonts w:cstheme="minorHAnsi"/>
          <w:sz w:val="24"/>
          <w:szCs w:val="24"/>
        </w:rPr>
      </w:pPr>
      <w:r w:rsidRPr="00416FE6">
        <w:rPr>
          <w:rFonts w:eastAsia="Arial" w:cstheme="minorHAnsi"/>
          <w:color w:val="000000" w:themeColor="text1"/>
        </w:rPr>
        <w:t xml:space="preserve">O prazo de execução é de </w:t>
      </w:r>
      <w:r>
        <w:rPr>
          <w:rFonts w:eastAsia="Arial" w:cstheme="minorHAnsi"/>
          <w:color w:val="000000" w:themeColor="text1"/>
        </w:rPr>
        <w:t>6</w:t>
      </w:r>
      <w:r w:rsidRPr="00416FE6">
        <w:rPr>
          <w:rFonts w:eastAsia="Arial" w:cstheme="minorHAnsi"/>
          <w:color w:val="000000" w:themeColor="text1"/>
        </w:rPr>
        <w:t xml:space="preserve"> (</w:t>
      </w:r>
      <w:r>
        <w:rPr>
          <w:rFonts w:eastAsia="Arial" w:cstheme="minorHAnsi"/>
          <w:color w:val="000000" w:themeColor="text1"/>
        </w:rPr>
        <w:t>seis</w:t>
      </w:r>
      <w:r w:rsidRPr="00416FE6">
        <w:rPr>
          <w:rFonts w:eastAsia="Arial" w:cstheme="minorHAnsi"/>
          <w:color w:val="000000" w:themeColor="text1"/>
        </w:rPr>
        <w:t>) meses</w:t>
      </w:r>
      <w:r>
        <w:rPr>
          <w:rFonts w:eastAsia="Arial" w:cstheme="minorHAnsi"/>
          <w:color w:val="000000" w:themeColor="text1"/>
        </w:rPr>
        <w:t>.</w:t>
      </w:r>
    </w:p>
    <w:p w14:paraId="552E211E" w14:textId="77777777" w:rsidR="001E4B80" w:rsidRDefault="001E4B80" w:rsidP="001E4B80">
      <w:pPr>
        <w:pStyle w:val="PargrafodaLista"/>
        <w:spacing w:line="360" w:lineRule="auto"/>
      </w:pPr>
    </w:p>
    <w:p w14:paraId="65B95D61" w14:textId="77777777" w:rsidR="001E4B80" w:rsidRDefault="001E4B80" w:rsidP="001E4B80">
      <w:pPr>
        <w:pStyle w:val="PargrafodaLista"/>
        <w:numPr>
          <w:ilvl w:val="0"/>
          <w:numId w:val="1"/>
        </w:numPr>
        <w:spacing w:before="240" w:line="360" w:lineRule="auto"/>
        <w:jc w:val="both"/>
        <w:rPr>
          <w:b/>
          <w:bCs/>
          <w:sz w:val="24"/>
          <w:szCs w:val="24"/>
        </w:rPr>
      </w:pPr>
      <w:r w:rsidRPr="00C8487F">
        <w:rPr>
          <w:b/>
          <w:bCs/>
          <w:sz w:val="24"/>
          <w:szCs w:val="24"/>
        </w:rPr>
        <w:t>VISTORIA</w:t>
      </w:r>
    </w:p>
    <w:p w14:paraId="13404F26" w14:textId="77777777" w:rsidR="001E4B80" w:rsidRPr="00F54F0E" w:rsidRDefault="001E4B80" w:rsidP="001E4B80">
      <w:pPr>
        <w:pStyle w:val="PargrafodaLista"/>
        <w:numPr>
          <w:ilvl w:val="1"/>
          <w:numId w:val="1"/>
        </w:numPr>
        <w:spacing w:before="240" w:line="360" w:lineRule="auto"/>
        <w:jc w:val="both"/>
        <w:rPr>
          <w:rFonts w:cstheme="minorHAnsi"/>
          <w:iCs/>
        </w:rPr>
      </w:pPr>
      <w:r>
        <w:rPr>
          <w:rFonts w:cstheme="minorHAnsi"/>
          <w:iCs/>
        </w:rPr>
        <w:t>É possível a realização de</w:t>
      </w:r>
      <w:r w:rsidRPr="00416FE6">
        <w:rPr>
          <w:rFonts w:cstheme="minorHAnsi"/>
          <w:iCs/>
        </w:rPr>
        <w:t xml:space="preserve"> vistoria</w:t>
      </w:r>
      <w:r>
        <w:rPr>
          <w:rFonts w:cstheme="minorHAnsi"/>
          <w:iCs/>
        </w:rPr>
        <w:t xml:space="preserve"> e seu prazo</w:t>
      </w:r>
      <w:r w:rsidRPr="00416FE6">
        <w:rPr>
          <w:rFonts w:cstheme="minorHAnsi"/>
          <w:iCs/>
        </w:rPr>
        <w:t xml:space="preserve"> iniciar-se-á no dia útil seguinte ao da publicação do Edital, estendendo-se até o dia útil anterior à data prevista para a abertura da sessão pública.</w:t>
      </w:r>
    </w:p>
    <w:p w14:paraId="2529106A" w14:textId="77777777" w:rsidR="001E4B80" w:rsidRDefault="001E4B80" w:rsidP="001E4B80">
      <w:pPr>
        <w:pStyle w:val="PargrafodaLista"/>
        <w:numPr>
          <w:ilvl w:val="2"/>
          <w:numId w:val="1"/>
        </w:numPr>
        <w:spacing w:before="240" w:line="360" w:lineRule="auto"/>
        <w:jc w:val="both"/>
        <w:rPr>
          <w:rFonts w:cs="Arial"/>
          <w:iCs/>
          <w:szCs w:val="20"/>
        </w:rPr>
      </w:pPr>
      <w:r>
        <w:rPr>
          <w:rFonts w:cs="Arial"/>
          <w:iCs/>
          <w:szCs w:val="20"/>
        </w:rPr>
        <w:t>A visita deverá ser agendada com a antecedência de 1 (um) dia, junto à Secretaria de Infraestrutura e Desenvolvimento Sustentável, por meio do Eng. Ítalo Hugo Pereira Braga, Tel. (82) 9.9666-0303 e e-</w:t>
      </w:r>
      <w:r w:rsidRPr="001C799F">
        <w:rPr>
          <w:rFonts w:cs="Arial"/>
          <w:iCs/>
          <w:szCs w:val="20"/>
        </w:rPr>
        <w:t xml:space="preserve">mail: </w:t>
      </w:r>
      <w:hyperlink r:id="rId8" w:history="1">
        <w:r w:rsidRPr="00CC2A39">
          <w:rPr>
            <w:rStyle w:val="Hyperlink"/>
            <w:rFonts w:cs="Arial"/>
            <w:iCs/>
            <w:szCs w:val="20"/>
          </w:rPr>
          <w:t>seinfragp@outlook.com</w:t>
        </w:r>
      </w:hyperlink>
      <w:r w:rsidRPr="001C799F">
        <w:rPr>
          <w:rFonts w:cs="Arial"/>
          <w:iCs/>
          <w:szCs w:val="20"/>
        </w:rPr>
        <w:t>.</w:t>
      </w:r>
    </w:p>
    <w:p w14:paraId="33678169" w14:textId="77777777" w:rsidR="001E4B80" w:rsidRDefault="001E4B80" w:rsidP="001E4B80">
      <w:pPr>
        <w:pStyle w:val="PargrafodaLista"/>
        <w:spacing w:before="240" w:line="360" w:lineRule="auto"/>
        <w:ind w:left="1776"/>
        <w:jc w:val="both"/>
        <w:rPr>
          <w:rFonts w:cs="Arial"/>
          <w:iCs/>
          <w:szCs w:val="20"/>
        </w:rPr>
      </w:pPr>
    </w:p>
    <w:p w14:paraId="24DC56E3" w14:textId="77777777" w:rsidR="001E4B80" w:rsidRDefault="001E4B80" w:rsidP="001E4B80">
      <w:pPr>
        <w:pStyle w:val="PargrafodaLista"/>
        <w:spacing w:before="240" w:line="360" w:lineRule="auto"/>
        <w:ind w:left="1776"/>
        <w:jc w:val="both"/>
        <w:rPr>
          <w:rFonts w:cs="Arial"/>
          <w:iCs/>
          <w:szCs w:val="20"/>
        </w:rPr>
      </w:pPr>
    </w:p>
    <w:p w14:paraId="33FE0FB8" w14:textId="77777777" w:rsidR="001E4B80" w:rsidRDefault="001E4B80" w:rsidP="001E4B80">
      <w:pPr>
        <w:pStyle w:val="PargrafodaLista"/>
        <w:spacing w:before="240" w:line="360" w:lineRule="auto"/>
        <w:ind w:left="1776"/>
        <w:jc w:val="both"/>
        <w:rPr>
          <w:rFonts w:cs="Arial"/>
          <w:iCs/>
          <w:szCs w:val="20"/>
        </w:rPr>
      </w:pPr>
    </w:p>
    <w:p w14:paraId="34ADC3BC" w14:textId="77777777" w:rsidR="001E4B80" w:rsidRDefault="001E4B80" w:rsidP="001E4B80">
      <w:pPr>
        <w:pStyle w:val="PargrafodaLista"/>
        <w:spacing w:before="240" w:line="360" w:lineRule="auto"/>
        <w:ind w:left="1776"/>
        <w:jc w:val="both"/>
        <w:rPr>
          <w:rFonts w:cs="Arial"/>
          <w:iCs/>
          <w:szCs w:val="20"/>
        </w:rPr>
      </w:pPr>
    </w:p>
    <w:p w14:paraId="3276170F" w14:textId="77777777" w:rsidR="001E4B80" w:rsidRPr="00D45B08" w:rsidRDefault="001E4B80" w:rsidP="001E4B80">
      <w:pPr>
        <w:pStyle w:val="PargrafodaLista"/>
        <w:spacing w:before="240" w:line="360" w:lineRule="auto"/>
        <w:ind w:left="1776"/>
        <w:jc w:val="both"/>
        <w:rPr>
          <w:rFonts w:cs="Arial"/>
          <w:iCs/>
          <w:szCs w:val="20"/>
        </w:rPr>
      </w:pPr>
    </w:p>
    <w:p w14:paraId="775F7662" w14:textId="77777777" w:rsidR="001E4B80" w:rsidRDefault="001E4B80" w:rsidP="001E4B80">
      <w:pPr>
        <w:pStyle w:val="PargrafodaLista"/>
        <w:numPr>
          <w:ilvl w:val="2"/>
          <w:numId w:val="1"/>
        </w:numPr>
        <w:spacing w:before="240" w:line="360" w:lineRule="auto"/>
        <w:jc w:val="both"/>
        <w:rPr>
          <w:rFonts w:cs="Arial"/>
          <w:iCs/>
          <w:szCs w:val="20"/>
        </w:rPr>
      </w:pPr>
      <w:r w:rsidRPr="007C6819">
        <w:rPr>
          <w:rFonts w:cs="Arial"/>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244D88F0" w14:textId="77777777" w:rsidR="001E4B80" w:rsidRPr="00F54F0E" w:rsidRDefault="001E4B80" w:rsidP="001E4B80">
      <w:pPr>
        <w:pStyle w:val="PargrafodaLista"/>
        <w:spacing w:before="240" w:line="360" w:lineRule="auto"/>
        <w:ind w:left="1776"/>
        <w:jc w:val="both"/>
        <w:rPr>
          <w:rFonts w:cs="Arial"/>
          <w:iCs/>
          <w:szCs w:val="20"/>
        </w:rPr>
      </w:pPr>
    </w:p>
    <w:p w14:paraId="4D8B1210" w14:textId="77777777" w:rsidR="001E4B80" w:rsidRPr="001C799F" w:rsidRDefault="001E4B80" w:rsidP="001E4B80">
      <w:pPr>
        <w:pStyle w:val="PargrafodaLista"/>
        <w:numPr>
          <w:ilvl w:val="2"/>
          <w:numId w:val="1"/>
        </w:numPr>
        <w:spacing w:before="240" w:line="360" w:lineRule="auto"/>
        <w:jc w:val="both"/>
        <w:rPr>
          <w:rFonts w:cstheme="minorHAnsi"/>
          <w:sz w:val="24"/>
          <w:szCs w:val="24"/>
        </w:rPr>
      </w:pPr>
      <w:r w:rsidRPr="007C6819">
        <w:rPr>
          <w:rFonts w:cs="Arial"/>
          <w:iCs/>
          <w:szCs w:val="20"/>
        </w:rPr>
        <w:t>Eventuais dúvidas de natureza técnica decorrentes da realização da vistoria deverão ser encaminhadas à Comissão Permanente de Licitação, mediante e-mail, antes da data fixada para sessão pública.</w:t>
      </w:r>
    </w:p>
    <w:p w14:paraId="6B40D676" w14:textId="77777777" w:rsidR="001E4B80" w:rsidRPr="00416FE6" w:rsidRDefault="001E4B80" w:rsidP="001E4B80">
      <w:pPr>
        <w:pStyle w:val="PargrafodaLista"/>
        <w:spacing w:before="240" w:line="360" w:lineRule="auto"/>
        <w:ind w:left="1776"/>
        <w:jc w:val="both"/>
        <w:rPr>
          <w:rFonts w:cstheme="minorHAnsi"/>
        </w:rPr>
      </w:pPr>
    </w:p>
    <w:p w14:paraId="3170673A" w14:textId="77777777" w:rsidR="001E4B80" w:rsidRDefault="001E4B80" w:rsidP="001E4B80">
      <w:pPr>
        <w:pStyle w:val="PargrafodaLista"/>
        <w:numPr>
          <w:ilvl w:val="1"/>
          <w:numId w:val="1"/>
        </w:numPr>
        <w:spacing w:before="240" w:line="360" w:lineRule="auto"/>
        <w:jc w:val="both"/>
        <w:rPr>
          <w:rFonts w:cs="Arial"/>
          <w:iCs/>
          <w:szCs w:val="20"/>
        </w:rPr>
      </w:pPr>
      <w:r w:rsidRPr="00416FE6">
        <w:rPr>
          <w:rFonts w:cs="Arial"/>
          <w:iCs/>
          <w:szCs w:val="2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4034E760" w14:textId="77777777" w:rsidR="001E4B80" w:rsidRDefault="001E4B80" w:rsidP="001E4B80">
      <w:pPr>
        <w:pStyle w:val="PargrafodaLista"/>
        <w:spacing w:line="360" w:lineRule="auto"/>
        <w:ind w:left="1113"/>
        <w:jc w:val="both"/>
        <w:rPr>
          <w:rFonts w:cs="Arial"/>
          <w:iCs/>
          <w:szCs w:val="20"/>
        </w:rPr>
      </w:pPr>
    </w:p>
    <w:p w14:paraId="489D1668" w14:textId="77777777" w:rsidR="001E4B80" w:rsidRDefault="001E4B80" w:rsidP="001E4B80">
      <w:pPr>
        <w:pStyle w:val="PargrafodaLista"/>
        <w:numPr>
          <w:ilvl w:val="1"/>
          <w:numId w:val="1"/>
        </w:numPr>
        <w:spacing w:before="240" w:line="360" w:lineRule="auto"/>
        <w:jc w:val="both"/>
        <w:rPr>
          <w:rFonts w:cs="Arial"/>
          <w:iCs/>
          <w:szCs w:val="20"/>
        </w:rPr>
      </w:pPr>
      <w:r w:rsidRPr="007C6819">
        <w:rPr>
          <w:rFonts w:cs="Arial"/>
          <w:iCs/>
          <w:szCs w:val="20"/>
        </w:rPr>
        <w:t>A licitante deverá declarar que tomou conhecimento de todas as informações e das condições locais para o cumprimento das obrigações objeto da licitação.</w:t>
      </w:r>
    </w:p>
    <w:p w14:paraId="4D716707" w14:textId="77777777" w:rsidR="001E4B80" w:rsidRDefault="001E4B80" w:rsidP="001E4B80">
      <w:pPr>
        <w:pStyle w:val="PargrafodaLista"/>
        <w:spacing w:before="240" w:line="360" w:lineRule="auto"/>
        <w:ind w:left="1113"/>
        <w:jc w:val="both"/>
        <w:rPr>
          <w:rFonts w:cs="Arial"/>
          <w:iCs/>
          <w:szCs w:val="20"/>
        </w:rPr>
      </w:pPr>
    </w:p>
    <w:p w14:paraId="128A49D1" w14:textId="77777777" w:rsidR="001E4B80" w:rsidRDefault="001E4B80" w:rsidP="001E4B80">
      <w:pPr>
        <w:pStyle w:val="PargrafodaLista"/>
        <w:numPr>
          <w:ilvl w:val="0"/>
          <w:numId w:val="1"/>
        </w:numPr>
        <w:spacing w:before="240" w:line="360" w:lineRule="auto"/>
        <w:jc w:val="both"/>
        <w:rPr>
          <w:rFonts w:cs="Arial"/>
          <w:b/>
          <w:bCs/>
          <w:iCs/>
          <w:sz w:val="24"/>
        </w:rPr>
      </w:pPr>
      <w:r w:rsidRPr="00775EBB">
        <w:rPr>
          <w:rFonts w:cs="Arial"/>
          <w:b/>
          <w:bCs/>
          <w:iCs/>
          <w:sz w:val="24"/>
        </w:rPr>
        <w:t>OBRIGAÇÕES DA CONTRATANTE</w:t>
      </w:r>
    </w:p>
    <w:p w14:paraId="5E3E9B55" w14:textId="77777777" w:rsidR="001E4B80" w:rsidRPr="00EE6AC8" w:rsidRDefault="001E4B80" w:rsidP="001E4B80">
      <w:pPr>
        <w:pStyle w:val="PargrafodaLista"/>
        <w:numPr>
          <w:ilvl w:val="1"/>
          <w:numId w:val="1"/>
        </w:numPr>
        <w:spacing w:before="240" w:line="360" w:lineRule="auto"/>
        <w:jc w:val="both"/>
        <w:rPr>
          <w:rFonts w:cstheme="minorHAnsi"/>
          <w:color w:val="000000" w:themeColor="text1"/>
        </w:rPr>
      </w:pPr>
      <w:r w:rsidRPr="00EE6AC8">
        <w:rPr>
          <w:rFonts w:cstheme="minorHAnsi"/>
          <w:color w:val="000000" w:themeColor="text1"/>
        </w:rPr>
        <w:t>Exigir o cumprimento de todas as obrigações assumidas pela Contratada, de acordo com as cláusulas contratuais e os termos de sua proposta.</w:t>
      </w:r>
    </w:p>
    <w:p w14:paraId="22DA05DD" w14:textId="77777777" w:rsidR="001E4B80" w:rsidRPr="00EE6AC8" w:rsidRDefault="001E4B80" w:rsidP="001E4B80">
      <w:pPr>
        <w:pStyle w:val="PargrafodaLista"/>
        <w:spacing w:line="360" w:lineRule="auto"/>
        <w:ind w:left="1113"/>
        <w:jc w:val="both"/>
        <w:rPr>
          <w:rFonts w:cstheme="minorHAnsi"/>
          <w:color w:val="000000" w:themeColor="text1"/>
        </w:rPr>
      </w:pPr>
    </w:p>
    <w:p w14:paraId="211FBE09"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Exercer o acompanhamento e a fiscalização dos serviços, por servidor ou </w:t>
      </w:r>
      <w:r w:rsidRPr="00EE6AC8">
        <w:rPr>
          <w:rFonts w:cstheme="minorHAnsi"/>
        </w:rPr>
        <w:t>comissão especialmente designada,</w:t>
      </w:r>
      <w:r w:rsidRPr="00EE6AC8">
        <w:rPr>
          <w:rFonts w:cstheme="minorHAnsi"/>
          <w:color w:val="000000" w:themeColor="text1"/>
        </w:rPr>
        <w:t xml:space="preserve"> anotando em registro próprio as falhas detectadas, indicando dia, mês e ano, bem como o nome dos empregados eventualmente envolvidos, encaminhando os apontamentos à autoridade competente para as providências cabíveis.</w:t>
      </w:r>
    </w:p>
    <w:p w14:paraId="59CA3570" w14:textId="77777777" w:rsidR="001E4B80" w:rsidRPr="00EE6AC8" w:rsidRDefault="001E4B80" w:rsidP="001E4B80">
      <w:pPr>
        <w:pStyle w:val="PargrafodaLista"/>
        <w:rPr>
          <w:rFonts w:cstheme="minorHAnsi"/>
          <w:iCs/>
          <w:sz w:val="24"/>
        </w:rPr>
      </w:pPr>
    </w:p>
    <w:p w14:paraId="3D70DF2E"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Notificar a Contratada por escrito da ocorrência de eventuais imperfeições, falhas ou irregularidades constatadas no curso da execução dos serviços, fixando prazo para a sua correção, </w:t>
      </w:r>
      <w:r w:rsidRPr="00EE6AC8">
        <w:rPr>
          <w:rFonts w:cstheme="minorHAnsi"/>
        </w:rPr>
        <w:t>certificando-se de que as soluções por ela propostas sejam as mais adequadas.</w:t>
      </w:r>
    </w:p>
    <w:p w14:paraId="2E2ECB38" w14:textId="77777777" w:rsidR="001E4B80" w:rsidRPr="00EE6AC8" w:rsidRDefault="001E4B80" w:rsidP="001E4B80">
      <w:pPr>
        <w:pStyle w:val="PargrafodaLista"/>
        <w:rPr>
          <w:rFonts w:cstheme="minorHAnsi"/>
          <w:iCs/>
          <w:sz w:val="24"/>
        </w:rPr>
      </w:pPr>
    </w:p>
    <w:p w14:paraId="5436DF36" w14:textId="77777777" w:rsidR="001E4B80" w:rsidRPr="00D45B08"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Pagar à Contratada o valor resultante da prestação do serviço, conforme cronograma físico-financeiro.</w:t>
      </w:r>
    </w:p>
    <w:p w14:paraId="581DF97A" w14:textId="77777777" w:rsidR="001E4B80" w:rsidRPr="00EE6AC8" w:rsidRDefault="001E4B80" w:rsidP="001E4B80">
      <w:pPr>
        <w:pStyle w:val="PargrafodaLista"/>
        <w:rPr>
          <w:rFonts w:cstheme="minorHAnsi"/>
          <w:iCs/>
          <w:sz w:val="24"/>
        </w:rPr>
      </w:pPr>
    </w:p>
    <w:p w14:paraId="64B0550B" w14:textId="14B5C3DE" w:rsidR="001E4B80" w:rsidRPr="001E4B80" w:rsidRDefault="001E4B80" w:rsidP="001E4B80">
      <w:pPr>
        <w:pStyle w:val="PargrafodaLista"/>
        <w:numPr>
          <w:ilvl w:val="1"/>
          <w:numId w:val="1"/>
        </w:numPr>
        <w:spacing w:before="240" w:line="360" w:lineRule="auto"/>
        <w:jc w:val="both"/>
        <w:rPr>
          <w:rFonts w:cstheme="minorHAnsi"/>
          <w:iCs/>
          <w:sz w:val="24"/>
        </w:rPr>
      </w:pPr>
      <w:r w:rsidRPr="00EE6AC8">
        <w:rPr>
          <w:rFonts w:cstheme="minorHAnsi"/>
          <w:color w:val="000000" w:themeColor="text1"/>
        </w:rPr>
        <w:t xml:space="preserve">Efetuar as retenções tributárias devidas sobre o valor da fatura de serviços da Contratada, </w:t>
      </w:r>
      <w:r w:rsidRPr="00EE6AC8">
        <w:rPr>
          <w:rFonts w:cstheme="minorHAnsi"/>
        </w:rPr>
        <w:t>em conformidade com a legislação em vigor.</w:t>
      </w:r>
    </w:p>
    <w:p w14:paraId="1081F568" w14:textId="77777777" w:rsidR="001E4B80" w:rsidRPr="001E4B80" w:rsidRDefault="001E4B80" w:rsidP="001E4B80">
      <w:pPr>
        <w:pStyle w:val="PargrafodaLista"/>
        <w:spacing w:before="240" w:line="360" w:lineRule="auto"/>
        <w:ind w:left="1113"/>
        <w:jc w:val="both"/>
        <w:rPr>
          <w:rFonts w:cstheme="minorHAnsi"/>
          <w:iCs/>
          <w:sz w:val="24"/>
        </w:rPr>
      </w:pPr>
    </w:p>
    <w:p w14:paraId="1B5C52F1" w14:textId="77777777" w:rsidR="001E4B80" w:rsidRPr="00402440"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Não praticar atos de ingerência na administração da Contratada, tais como:</w:t>
      </w:r>
    </w:p>
    <w:p w14:paraId="3FE6B40E" w14:textId="77777777" w:rsidR="001E4B80" w:rsidRDefault="001E4B80" w:rsidP="001E4B80">
      <w:pPr>
        <w:pStyle w:val="PargrafodaLista"/>
        <w:numPr>
          <w:ilvl w:val="2"/>
          <w:numId w:val="1"/>
        </w:numPr>
        <w:spacing w:before="240" w:line="360" w:lineRule="auto"/>
        <w:jc w:val="both"/>
        <w:rPr>
          <w:rFonts w:cs="Arial"/>
          <w:szCs w:val="20"/>
        </w:rPr>
      </w:pPr>
      <w:r>
        <w:rPr>
          <w:rFonts w:cs="Arial"/>
          <w:szCs w:val="20"/>
        </w:rPr>
        <w:t>E</w:t>
      </w:r>
      <w:r w:rsidRPr="009A2404">
        <w:rPr>
          <w:rFonts w:cs="Arial"/>
          <w:szCs w:val="20"/>
        </w:rPr>
        <w:t>xercer o poder de mando sobre os empregados da Contratada, devendo reportar-se somente aos prepostos ou responsáveis por ela indicados, exceto quando o objeto da contratação previr o atendimento direto</w:t>
      </w:r>
      <w:r>
        <w:rPr>
          <w:rFonts w:cs="Arial"/>
          <w:szCs w:val="20"/>
        </w:rPr>
        <w:t>.</w:t>
      </w:r>
    </w:p>
    <w:p w14:paraId="10964206" w14:textId="77777777" w:rsidR="001E4B80" w:rsidRPr="00F54F0E" w:rsidRDefault="001E4B80" w:rsidP="001E4B80">
      <w:pPr>
        <w:pStyle w:val="PargrafodaLista"/>
        <w:numPr>
          <w:ilvl w:val="2"/>
          <w:numId w:val="1"/>
        </w:numPr>
        <w:spacing w:before="240" w:line="360" w:lineRule="auto"/>
        <w:jc w:val="both"/>
        <w:rPr>
          <w:rFonts w:cs="Arial"/>
          <w:iCs/>
          <w:szCs w:val="20"/>
        </w:rPr>
      </w:pPr>
      <w:r>
        <w:rPr>
          <w:rFonts w:cs="Arial"/>
          <w:szCs w:val="20"/>
        </w:rPr>
        <w:t>D</w:t>
      </w:r>
      <w:r w:rsidRPr="009A2404">
        <w:rPr>
          <w:rFonts w:cs="Arial"/>
          <w:szCs w:val="20"/>
        </w:rPr>
        <w:t xml:space="preserve">irecionar a contratação de pessoas para trabalhar nas empresas </w:t>
      </w:r>
      <w:r>
        <w:rPr>
          <w:rFonts w:cs="Arial"/>
          <w:szCs w:val="20"/>
        </w:rPr>
        <w:t>C</w:t>
      </w:r>
      <w:r w:rsidRPr="009A2404">
        <w:rPr>
          <w:rFonts w:cs="Arial"/>
          <w:szCs w:val="20"/>
        </w:rPr>
        <w:t>ontratadas</w:t>
      </w:r>
      <w:r>
        <w:rPr>
          <w:rFonts w:cs="Arial"/>
          <w:szCs w:val="20"/>
        </w:rPr>
        <w:t>.</w:t>
      </w:r>
    </w:p>
    <w:p w14:paraId="6F6F97D9" w14:textId="77777777" w:rsidR="001E4B80" w:rsidRPr="00F54F0E" w:rsidRDefault="001E4B80" w:rsidP="001E4B80">
      <w:pPr>
        <w:pStyle w:val="PargrafodaLista"/>
        <w:numPr>
          <w:ilvl w:val="2"/>
          <w:numId w:val="1"/>
        </w:numPr>
        <w:spacing w:before="240" w:line="360" w:lineRule="auto"/>
        <w:jc w:val="both"/>
        <w:rPr>
          <w:rFonts w:cs="Arial"/>
          <w:iCs/>
          <w:szCs w:val="20"/>
        </w:rPr>
      </w:pPr>
      <w:r>
        <w:rPr>
          <w:rFonts w:cs="Arial"/>
          <w:szCs w:val="20"/>
        </w:rPr>
        <w:t>P</w:t>
      </w:r>
      <w:r w:rsidRPr="009A2404">
        <w:rPr>
          <w:rFonts w:cs="Arial"/>
          <w:szCs w:val="20"/>
        </w:rPr>
        <w:t>romover ou aceitar o desvio de funções dos trabalhadores da Contratada, mediante a utilização destes em atividades distintas daquelas previstas no objeto da contratação e em relação à função específica para a qual o trabalhador foi contratado</w:t>
      </w:r>
      <w:r>
        <w:rPr>
          <w:rFonts w:cs="Arial"/>
          <w:szCs w:val="20"/>
        </w:rPr>
        <w:t>; e</w:t>
      </w:r>
    </w:p>
    <w:p w14:paraId="27215E76" w14:textId="77777777" w:rsidR="001E4B80" w:rsidRPr="00A356C8" w:rsidRDefault="001E4B80" w:rsidP="001E4B80">
      <w:pPr>
        <w:pStyle w:val="PargrafodaLista"/>
        <w:numPr>
          <w:ilvl w:val="2"/>
          <w:numId w:val="1"/>
        </w:numPr>
        <w:spacing w:before="240" w:line="360" w:lineRule="auto"/>
        <w:jc w:val="both"/>
        <w:rPr>
          <w:rFonts w:cs="Arial"/>
          <w:iCs/>
          <w:szCs w:val="20"/>
        </w:rPr>
      </w:pPr>
      <w:r>
        <w:rPr>
          <w:rFonts w:cs="Arial"/>
          <w:szCs w:val="20"/>
        </w:rPr>
        <w:t>C</w:t>
      </w:r>
      <w:r w:rsidRPr="009A2404">
        <w:rPr>
          <w:rFonts w:cs="Arial"/>
          <w:szCs w:val="20"/>
        </w:rPr>
        <w:t>onsiderar os trabalhadores da Contratada como colaboradores eventuais do próprio órgão ou entidade responsável pela contratação, especialmente para efeito de concessão de diárias e passagens</w:t>
      </w:r>
      <w:r>
        <w:rPr>
          <w:rFonts w:cs="Arial"/>
          <w:szCs w:val="20"/>
        </w:rPr>
        <w:t>.</w:t>
      </w:r>
    </w:p>
    <w:p w14:paraId="4631ADCF" w14:textId="77777777" w:rsidR="001E4B80" w:rsidRPr="00775EBB" w:rsidRDefault="001E4B80" w:rsidP="001E4B80">
      <w:pPr>
        <w:pStyle w:val="PargrafodaLista"/>
        <w:spacing w:line="360" w:lineRule="auto"/>
        <w:ind w:left="1776"/>
        <w:jc w:val="both"/>
        <w:rPr>
          <w:rFonts w:cs="Arial"/>
          <w:iCs/>
          <w:szCs w:val="20"/>
        </w:rPr>
      </w:pPr>
    </w:p>
    <w:p w14:paraId="7AE5A8F9" w14:textId="77777777" w:rsidR="001E4B80" w:rsidRPr="00EE6AC8" w:rsidRDefault="001E4B80" w:rsidP="001E4B80">
      <w:pPr>
        <w:pStyle w:val="PargrafodaLista"/>
        <w:numPr>
          <w:ilvl w:val="1"/>
          <w:numId w:val="1"/>
        </w:numPr>
        <w:spacing w:before="240" w:line="360" w:lineRule="auto"/>
        <w:jc w:val="both"/>
        <w:rPr>
          <w:rFonts w:cstheme="minorHAnsi"/>
        </w:rPr>
      </w:pPr>
      <w:r w:rsidRPr="00EE6AC8">
        <w:rPr>
          <w:rFonts w:cstheme="minorHAnsi"/>
        </w:rPr>
        <w:t>Fornecer por escrito as informações necessárias para o desenvolvimento dos serviços objeto do contrato.</w:t>
      </w:r>
    </w:p>
    <w:p w14:paraId="5790634C" w14:textId="77777777" w:rsidR="001E4B80" w:rsidRPr="00EE6AC8" w:rsidRDefault="001E4B80" w:rsidP="001E4B80">
      <w:pPr>
        <w:pStyle w:val="PargrafodaLista"/>
        <w:spacing w:line="360" w:lineRule="auto"/>
        <w:ind w:left="1113"/>
        <w:jc w:val="both"/>
        <w:rPr>
          <w:rFonts w:cstheme="minorHAnsi"/>
          <w:sz w:val="24"/>
          <w:szCs w:val="24"/>
        </w:rPr>
      </w:pPr>
    </w:p>
    <w:p w14:paraId="593E4AC7"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Realizar avaliações periódicas da qualidade dos serviços, após seu recebimento.</w:t>
      </w:r>
    </w:p>
    <w:p w14:paraId="45C78AE9" w14:textId="77777777" w:rsidR="001E4B80" w:rsidRPr="00EE6AC8" w:rsidRDefault="001E4B80" w:rsidP="001E4B80">
      <w:pPr>
        <w:pStyle w:val="PargrafodaLista"/>
        <w:spacing w:line="360" w:lineRule="auto"/>
        <w:rPr>
          <w:rFonts w:cstheme="minorHAnsi"/>
          <w:iCs/>
          <w:sz w:val="24"/>
        </w:rPr>
      </w:pPr>
    </w:p>
    <w:p w14:paraId="1328E596" w14:textId="77777777" w:rsidR="001E4B80" w:rsidRPr="00EE6AC8" w:rsidRDefault="001E4B80" w:rsidP="001E4B80">
      <w:pPr>
        <w:pStyle w:val="PargrafodaLista"/>
        <w:numPr>
          <w:ilvl w:val="1"/>
          <w:numId w:val="1"/>
        </w:numPr>
        <w:spacing w:before="240" w:line="360" w:lineRule="auto"/>
        <w:jc w:val="both"/>
        <w:rPr>
          <w:rFonts w:cstheme="minorHAnsi"/>
          <w:iCs/>
          <w:sz w:val="24"/>
        </w:rPr>
      </w:pPr>
      <w:r w:rsidRPr="00EE6AC8">
        <w:rPr>
          <w:rFonts w:cstheme="minorHAnsi"/>
        </w:rPr>
        <w:t>Cientificar o órgão de representação judicial d</w:t>
      </w:r>
      <w:r>
        <w:rPr>
          <w:rFonts w:cstheme="minorHAnsi"/>
        </w:rPr>
        <w:t>o município</w:t>
      </w:r>
      <w:r w:rsidRPr="00EE6AC8">
        <w:rPr>
          <w:rFonts w:cstheme="minorHAnsi"/>
        </w:rPr>
        <w:t xml:space="preserve"> para adoção das medidas cabíveis quando do descumprimento das obrigações pela Contratada.</w:t>
      </w:r>
    </w:p>
    <w:p w14:paraId="22FC7646" w14:textId="77777777" w:rsidR="001E4B80" w:rsidRPr="00EE6AC8" w:rsidRDefault="001E4B80" w:rsidP="001E4B80">
      <w:pPr>
        <w:pStyle w:val="PargrafodaLista"/>
        <w:spacing w:line="360" w:lineRule="auto"/>
        <w:rPr>
          <w:rFonts w:cstheme="minorHAnsi"/>
          <w:iCs/>
          <w:sz w:val="24"/>
        </w:rPr>
      </w:pPr>
    </w:p>
    <w:p w14:paraId="4A52198C" w14:textId="77777777" w:rsidR="001E4B80" w:rsidRPr="00F54F0E" w:rsidRDefault="001E4B80" w:rsidP="001E4B80">
      <w:pPr>
        <w:pStyle w:val="PargrafodaLista"/>
        <w:numPr>
          <w:ilvl w:val="1"/>
          <w:numId w:val="1"/>
        </w:numPr>
        <w:spacing w:before="240" w:line="360" w:lineRule="auto"/>
        <w:jc w:val="both"/>
        <w:rPr>
          <w:rFonts w:cstheme="minorHAnsi"/>
          <w:iCs/>
          <w:sz w:val="24"/>
        </w:rPr>
      </w:pPr>
      <w:r w:rsidRPr="00EE6AC8">
        <w:rPr>
          <w:rFonts w:cstheme="minorHAnsi"/>
          <w:iCs/>
          <w:sz w:val="24"/>
        </w:rPr>
        <w:t xml:space="preserve"> </w:t>
      </w:r>
      <w:r w:rsidRPr="00EE6AC8">
        <w:rPr>
          <w:rFonts w:cstheme="minorHAnsi"/>
        </w:rPr>
        <w:t xml:space="preserve">Exigir da Contratada que providencie a seguinte documentação como condição indispensável para o recebimento definitivo de objeto, </w:t>
      </w:r>
      <w:r w:rsidRPr="00EE6AC8">
        <w:rPr>
          <w:rFonts w:cstheme="minorHAnsi"/>
          <w:u w:val="single"/>
        </w:rPr>
        <w:t>quando for o caso</w:t>
      </w:r>
      <w:r w:rsidRPr="00EE6AC8">
        <w:rPr>
          <w:rFonts w:cstheme="minorHAnsi"/>
        </w:rPr>
        <w:t>:</w:t>
      </w:r>
    </w:p>
    <w:p w14:paraId="4AAAD997" w14:textId="77777777" w:rsidR="001E4B80" w:rsidRPr="00EE6AC8" w:rsidRDefault="001E4B80" w:rsidP="001E4B80">
      <w:pPr>
        <w:pStyle w:val="PargrafodaLista"/>
        <w:numPr>
          <w:ilvl w:val="2"/>
          <w:numId w:val="1"/>
        </w:numPr>
        <w:spacing w:before="240" w:line="360" w:lineRule="auto"/>
        <w:jc w:val="both"/>
        <w:rPr>
          <w:rFonts w:cstheme="minorHAnsi"/>
        </w:rPr>
      </w:pPr>
      <w:r w:rsidRPr="00EE6AC8">
        <w:rPr>
          <w:rFonts w:cstheme="minorHAnsi"/>
        </w:rPr>
        <w:t>"</w:t>
      </w:r>
      <w:r w:rsidRPr="00EE6AC8">
        <w:rPr>
          <w:rFonts w:cstheme="minorHAnsi"/>
          <w:i/>
          <w:iCs/>
        </w:rPr>
        <w:t xml:space="preserve">As </w:t>
      </w:r>
      <w:proofErr w:type="spellStart"/>
      <w:r w:rsidRPr="00EE6AC8">
        <w:rPr>
          <w:rFonts w:cstheme="minorHAnsi"/>
          <w:i/>
          <w:iCs/>
        </w:rPr>
        <w:t>Built</w:t>
      </w:r>
      <w:proofErr w:type="spellEnd"/>
      <w:r w:rsidRPr="00EE6AC8">
        <w:rPr>
          <w:rFonts w:cstheme="minorHAnsi"/>
        </w:rPr>
        <w:t>", elaborado pelo responsável por sua execução;</w:t>
      </w:r>
    </w:p>
    <w:p w14:paraId="176A4582"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Comprovação das ligações definitivas de energia, água, telefone e gás;</w:t>
      </w:r>
    </w:p>
    <w:p w14:paraId="62F942EC"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Laudo de vistoria do corpo de bombeiros aprovando o serviço;</w:t>
      </w:r>
    </w:p>
    <w:p w14:paraId="0F894881" w14:textId="77777777" w:rsidR="001E4B80" w:rsidRPr="00EE6AC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Carta "habite-se", emitida pela prefeitura;</w:t>
      </w:r>
    </w:p>
    <w:p w14:paraId="20AF3E81" w14:textId="77777777" w:rsidR="001E4B80" w:rsidRPr="00D45B08" w:rsidRDefault="001E4B80" w:rsidP="001E4B80">
      <w:pPr>
        <w:pStyle w:val="PargrafodaLista"/>
        <w:numPr>
          <w:ilvl w:val="2"/>
          <w:numId w:val="1"/>
        </w:numPr>
        <w:spacing w:before="240" w:line="360" w:lineRule="auto"/>
        <w:jc w:val="both"/>
        <w:rPr>
          <w:rFonts w:cstheme="minorHAnsi"/>
          <w:iCs/>
          <w:sz w:val="24"/>
        </w:rPr>
      </w:pPr>
      <w:r w:rsidRPr="00EE6AC8">
        <w:rPr>
          <w:rFonts w:cstheme="minorHAnsi"/>
        </w:rPr>
        <w:t>Certidão negativa de débitos previdenciários específica para o registro da obra junto ao Cartório de Registro de Imóveis;</w:t>
      </w:r>
    </w:p>
    <w:p w14:paraId="7DFD92D5" w14:textId="77777777" w:rsidR="001E4B80" w:rsidRPr="000A24BD" w:rsidRDefault="001E4B80" w:rsidP="001E4B80">
      <w:pPr>
        <w:pStyle w:val="PargrafodaLista"/>
        <w:spacing w:line="360" w:lineRule="auto"/>
        <w:ind w:left="1776"/>
        <w:jc w:val="both"/>
        <w:rPr>
          <w:rFonts w:cstheme="minorHAnsi"/>
          <w:iCs/>
          <w:szCs w:val="20"/>
        </w:rPr>
      </w:pPr>
    </w:p>
    <w:p w14:paraId="0EF28736" w14:textId="12E619FC" w:rsidR="001E4B80" w:rsidRDefault="001E4B80" w:rsidP="001E4B80">
      <w:pPr>
        <w:pStyle w:val="PargrafodaLista"/>
        <w:numPr>
          <w:ilvl w:val="1"/>
          <w:numId w:val="1"/>
        </w:numPr>
        <w:spacing w:before="240" w:line="360" w:lineRule="auto"/>
        <w:jc w:val="both"/>
        <w:rPr>
          <w:rFonts w:cstheme="minorHAnsi"/>
        </w:rPr>
      </w:pPr>
      <w:r w:rsidRPr="00EE6AC8">
        <w:rPr>
          <w:rFonts w:cstheme="minorHAnsi"/>
        </w:rPr>
        <w:t xml:space="preserve"> Arquivar, entre outros documentos, de projetos, "</w:t>
      </w:r>
      <w:r w:rsidRPr="00EE6AC8">
        <w:rPr>
          <w:rFonts w:cstheme="minorHAnsi"/>
          <w:i/>
          <w:iCs/>
        </w:rPr>
        <w:t xml:space="preserve">as </w:t>
      </w:r>
      <w:proofErr w:type="spellStart"/>
      <w:r w:rsidRPr="00EE6AC8">
        <w:rPr>
          <w:rFonts w:cstheme="minorHAnsi"/>
          <w:i/>
          <w:iCs/>
        </w:rPr>
        <w:t>built</w:t>
      </w:r>
      <w:proofErr w:type="spellEnd"/>
      <w:r w:rsidRPr="00EE6AC8">
        <w:rPr>
          <w:rFonts w:cstheme="minorHAnsi"/>
        </w:rPr>
        <w:t>", especificações técnicas, orçamentos, termos de recebimento, contratos e aditamentos, relatórios de inspeções técnicas após o recebimento do serviço e notificações expedidas.</w:t>
      </w:r>
    </w:p>
    <w:p w14:paraId="57231FC0" w14:textId="77777777" w:rsidR="001E4B80" w:rsidRPr="001E4B80" w:rsidRDefault="001E4B80" w:rsidP="001E4B80">
      <w:pPr>
        <w:pStyle w:val="PargrafodaLista"/>
        <w:spacing w:before="240" w:line="360" w:lineRule="auto"/>
        <w:ind w:left="1113"/>
        <w:jc w:val="both"/>
        <w:rPr>
          <w:rFonts w:cstheme="minorHAnsi"/>
        </w:rPr>
      </w:pPr>
    </w:p>
    <w:p w14:paraId="0939D2A6" w14:textId="77777777" w:rsidR="001E4B80" w:rsidRPr="00EE6AC8" w:rsidRDefault="001E4B80" w:rsidP="001E4B80">
      <w:pPr>
        <w:pStyle w:val="PargrafodaLista"/>
        <w:numPr>
          <w:ilvl w:val="1"/>
          <w:numId w:val="1"/>
        </w:numPr>
        <w:spacing w:line="360" w:lineRule="auto"/>
        <w:jc w:val="both"/>
        <w:rPr>
          <w:rFonts w:cstheme="minorHAnsi"/>
          <w:iCs/>
          <w:sz w:val="24"/>
        </w:rPr>
      </w:pPr>
      <w:r w:rsidRPr="00EE6AC8">
        <w:rPr>
          <w:rFonts w:cstheme="minorHAnsi"/>
          <w:iCs/>
          <w:sz w:val="24"/>
        </w:rPr>
        <w:t xml:space="preserve"> </w:t>
      </w:r>
      <w:r w:rsidRPr="00EE6AC8">
        <w:rPr>
          <w:rFonts w:cstheme="minorHAnsi"/>
          <w:iCs/>
        </w:rPr>
        <w:t xml:space="preserve">Fiscalizar o </w:t>
      </w:r>
      <w:r w:rsidRPr="00EE6AC8">
        <w:rPr>
          <w:rFonts w:cstheme="minorHAnsi"/>
        </w:rPr>
        <w:t>cumprimento</w:t>
      </w:r>
      <w:r w:rsidRPr="00EE6AC8">
        <w:rPr>
          <w:rFonts w:cstheme="minorHAnsi"/>
          <w:iCs/>
        </w:rPr>
        <w:t xml:space="preserve"> dos requisitos legais, </w:t>
      </w:r>
      <w:r w:rsidRPr="00EE6AC8">
        <w:rPr>
          <w:rFonts w:cstheme="minorHAnsi"/>
        </w:rPr>
        <w:t>quando a contratada houver se beneficiado da preferência estabelecida pelo art. 3º, § 5º, da Lei nº 8.666, de 1993.</w:t>
      </w:r>
    </w:p>
    <w:p w14:paraId="0A52EE58" w14:textId="77777777" w:rsidR="001E4B80" w:rsidRPr="00A07474" w:rsidRDefault="001E4B80" w:rsidP="001E4B80">
      <w:pPr>
        <w:pStyle w:val="PargrafodaLista"/>
        <w:spacing w:line="360" w:lineRule="auto"/>
        <w:ind w:left="1113"/>
        <w:jc w:val="both"/>
        <w:rPr>
          <w:rFonts w:cs="Arial"/>
          <w:iCs/>
          <w:szCs w:val="20"/>
        </w:rPr>
      </w:pPr>
    </w:p>
    <w:p w14:paraId="2A8E56C0" w14:textId="77777777" w:rsidR="001E4B80" w:rsidRDefault="001E4B80" w:rsidP="001E4B80">
      <w:pPr>
        <w:pStyle w:val="PargrafodaLista"/>
        <w:numPr>
          <w:ilvl w:val="0"/>
          <w:numId w:val="1"/>
        </w:numPr>
        <w:spacing w:before="240" w:line="360" w:lineRule="auto"/>
        <w:jc w:val="both"/>
        <w:rPr>
          <w:rFonts w:cs="Arial"/>
          <w:b/>
          <w:bCs/>
          <w:iCs/>
          <w:szCs w:val="20"/>
        </w:rPr>
      </w:pPr>
      <w:r w:rsidRPr="00A07474">
        <w:rPr>
          <w:rFonts w:cs="Arial"/>
          <w:b/>
          <w:bCs/>
          <w:iCs/>
          <w:sz w:val="24"/>
        </w:rPr>
        <w:t>OBRIGAÇÕES DA CONTRATADA</w:t>
      </w:r>
      <w:r w:rsidRPr="00A07474">
        <w:rPr>
          <w:rFonts w:cs="Arial"/>
          <w:b/>
          <w:bCs/>
          <w:iCs/>
          <w:szCs w:val="20"/>
        </w:rPr>
        <w:t xml:space="preserve"> </w:t>
      </w:r>
    </w:p>
    <w:p w14:paraId="31A2C0BE" w14:textId="77777777" w:rsidR="001E4B80" w:rsidRPr="00674EBF" w:rsidRDefault="001E4B80" w:rsidP="001E4B80">
      <w:pPr>
        <w:pStyle w:val="PargrafodaLista"/>
        <w:numPr>
          <w:ilvl w:val="1"/>
          <w:numId w:val="1"/>
        </w:numPr>
        <w:spacing w:before="240" w:line="360" w:lineRule="auto"/>
        <w:jc w:val="both"/>
        <w:rPr>
          <w:rFonts w:cstheme="minorHAnsi"/>
        </w:rPr>
      </w:pPr>
      <w:r w:rsidRPr="00674EBF">
        <w:rPr>
          <w:rFonts w:cstheme="minorHAnsi"/>
          <w:color w:val="000000" w:themeColor="text1"/>
        </w:rPr>
        <w:t xml:space="preserve">Executar o contrato conforme especificações deste Projeto Básico e de sua proposta, com a alocação dos empregados necessários ao perfeito cumprimento das cláusulas contratuais, </w:t>
      </w:r>
      <w:r w:rsidRPr="00674EBF">
        <w:rPr>
          <w:rFonts w:cstheme="minorHAnsi"/>
        </w:rPr>
        <w:t>além de fornecer e utilizar os materiais e equipamentos, ferramentas e utensílios necessários, na qualidade e quantidade mínimas especificadas neste Projeto Básico e em sua proposta.</w:t>
      </w:r>
    </w:p>
    <w:p w14:paraId="4BC90D51" w14:textId="77777777" w:rsidR="001E4B80" w:rsidRPr="00674EBF" w:rsidRDefault="001E4B80" w:rsidP="001E4B80">
      <w:pPr>
        <w:pStyle w:val="PargrafodaLista"/>
        <w:spacing w:line="360" w:lineRule="auto"/>
        <w:ind w:left="1113"/>
        <w:jc w:val="both"/>
        <w:rPr>
          <w:rFonts w:cstheme="minorHAnsi"/>
        </w:rPr>
      </w:pPr>
    </w:p>
    <w:p w14:paraId="7B10C386" w14:textId="77777777" w:rsidR="001E4B80" w:rsidRPr="00674EBF" w:rsidRDefault="001E4B80" w:rsidP="001E4B80">
      <w:pPr>
        <w:pStyle w:val="PargrafodaLista"/>
        <w:numPr>
          <w:ilvl w:val="1"/>
          <w:numId w:val="1"/>
        </w:numPr>
        <w:spacing w:before="240" w:line="360" w:lineRule="auto"/>
        <w:jc w:val="both"/>
        <w:rPr>
          <w:rFonts w:cstheme="minorHAnsi"/>
          <w:iCs/>
          <w:sz w:val="24"/>
        </w:rPr>
      </w:pPr>
      <w:r w:rsidRPr="00674EBF">
        <w:rPr>
          <w:rFonts w:cstheme="minorHAnsi"/>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4D29E97C" w14:textId="77777777" w:rsidR="001E4B80" w:rsidRPr="00674EBF" w:rsidRDefault="001E4B80" w:rsidP="001E4B80">
      <w:pPr>
        <w:pStyle w:val="PargrafodaLista"/>
        <w:spacing w:line="360" w:lineRule="auto"/>
        <w:rPr>
          <w:rFonts w:cstheme="minorHAnsi"/>
          <w:iCs/>
          <w:sz w:val="24"/>
        </w:rPr>
      </w:pPr>
    </w:p>
    <w:p w14:paraId="5BEF12FC" w14:textId="77777777" w:rsidR="001E4B80" w:rsidRPr="00EA3391"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7DB83EAF" w14:textId="77777777" w:rsidR="001E4B80" w:rsidRPr="00674EBF" w:rsidRDefault="001E4B80" w:rsidP="001E4B80">
      <w:pPr>
        <w:pStyle w:val="PargrafodaLista"/>
        <w:numPr>
          <w:ilvl w:val="2"/>
          <w:numId w:val="1"/>
        </w:numPr>
        <w:spacing w:before="240" w:line="360" w:lineRule="auto"/>
        <w:jc w:val="both"/>
        <w:rPr>
          <w:rFonts w:cstheme="minorHAnsi"/>
          <w:color w:val="000000"/>
        </w:rPr>
      </w:pPr>
      <w:r w:rsidRPr="00674EBF">
        <w:rPr>
          <w:rFonts w:cstheme="minorHAnsi"/>
          <w:color w:val="000000"/>
        </w:rPr>
        <w:t xml:space="preserve">A responsabilidade de que trata o subitem anterior inclui a reparação por todo e qualquer dano causado </w:t>
      </w:r>
      <w:r>
        <w:rPr>
          <w:rFonts w:cstheme="minorHAnsi"/>
          <w:color w:val="000000"/>
        </w:rPr>
        <w:t>ao</w:t>
      </w:r>
      <w:r w:rsidRPr="00674EBF">
        <w:rPr>
          <w:rFonts w:cstheme="minorHAnsi"/>
          <w:color w:val="000000"/>
        </w:rPr>
        <w:t xml:space="preserve"> </w:t>
      </w:r>
      <w:r>
        <w:rPr>
          <w:rFonts w:cstheme="minorHAnsi"/>
          <w:color w:val="000000"/>
        </w:rPr>
        <w:t>município de Girau do Ponciano</w:t>
      </w:r>
      <w:r w:rsidRPr="00674EBF">
        <w:rPr>
          <w:rFonts w:cstheme="minorHAnsi"/>
          <w:color w:val="000000"/>
        </w:rPr>
        <w:t>, devendo, em qualquer caso, a contratada ressarcir imediatamente a Administração em sua integralidade.</w:t>
      </w:r>
    </w:p>
    <w:p w14:paraId="2049CA6B" w14:textId="77777777" w:rsidR="001E4B80" w:rsidRPr="00674EBF" w:rsidRDefault="001E4B80" w:rsidP="001E4B80">
      <w:pPr>
        <w:pStyle w:val="PargrafodaLista"/>
        <w:spacing w:line="360" w:lineRule="auto"/>
        <w:ind w:left="1776"/>
        <w:jc w:val="both"/>
        <w:rPr>
          <w:rFonts w:cstheme="minorHAnsi"/>
          <w:color w:val="000000"/>
        </w:rPr>
      </w:pPr>
    </w:p>
    <w:p w14:paraId="49E734AD" w14:textId="77777777" w:rsidR="001E4B80" w:rsidRPr="00674EBF"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Utilizar empregados habilitados e com conhecimentos básicos do objeto a ser executado, em conformidade com as normas e determinações em vigor.</w:t>
      </w:r>
    </w:p>
    <w:p w14:paraId="45DCA777" w14:textId="77777777" w:rsidR="001E4B80" w:rsidRDefault="001E4B80" w:rsidP="001E4B80">
      <w:pPr>
        <w:pStyle w:val="PargrafodaLista"/>
        <w:spacing w:line="360" w:lineRule="auto"/>
        <w:ind w:left="1113"/>
        <w:jc w:val="both"/>
        <w:rPr>
          <w:rFonts w:cstheme="minorHAnsi"/>
          <w:iCs/>
          <w:sz w:val="24"/>
        </w:rPr>
      </w:pPr>
    </w:p>
    <w:p w14:paraId="1F94D511" w14:textId="77777777" w:rsidR="001E4B80" w:rsidRDefault="001E4B80" w:rsidP="001E4B80">
      <w:pPr>
        <w:pStyle w:val="PargrafodaLista"/>
        <w:spacing w:line="360" w:lineRule="auto"/>
        <w:ind w:left="1113"/>
        <w:jc w:val="both"/>
        <w:rPr>
          <w:rFonts w:cstheme="minorHAnsi"/>
          <w:iCs/>
          <w:sz w:val="24"/>
        </w:rPr>
      </w:pPr>
    </w:p>
    <w:p w14:paraId="4B98F32B" w14:textId="77777777" w:rsidR="001E4B80" w:rsidRPr="00674EBF" w:rsidRDefault="001E4B80" w:rsidP="001E4B80">
      <w:pPr>
        <w:pStyle w:val="PargrafodaLista"/>
        <w:spacing w:line="360" w:lineRule="auto"/>
        <w:ind w:left="1113"/>
        <w:jc w:val="both"/>
        <w:rPr>
          <w:rFonts w:cstheme="minorHAnsi"/>
          <w:iCs/>
          <w:sz w:val="24"/>
        </w:rPr>
      </w:pPr>
    </w:p>
    <w:p w14:paraId="3D11592C" w14:textId="77777777" w:rsidR="001E4B80" w:rsidRPr="003A0C75"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Vedar a utilização, na execução dos serviços, de empregado que seja familiar de agente público ocupante de cargo em comissão ou função de confiança no órgão Contratante, nos termos do artigo 7° do Decreto</w:t>
      </w:r>
      <w:r>
        <w:rPr>
          <w:rFonts w:cstheme="minorHAnsi"/>
          <w:color w:val="000000" w:themeColor="text1"/>
        </w:rPr>
        <w:t xml:space="preserve"> Federal</w:t>
      </w:r>
      <w:r w:rsidRPr="00674EBF">
        <w:rPr>
          <w:rFonts w:cstheme="minorHAnsi"/>
          <w:color w:val="000000" w:themeColor="text1"/>
        </w:rPr>
        <w:t xml:space="preserve"> n° 7.203, de 2010.</w:t>
      </w:r>
    </w:p>
    <w:p w14:paraId="5D96B7C3" w14:textId="77777777" w:rsidR="001E4B80" w:rsidRPr="00674EBF" w:rsidRDefault="001E4B80" w:rsidP="001E4B80">
      <w:pPr>
        <w:pStyle w:val="PargrafodaLista"/>
        <w:spacing w:line="360" w:lineRule="auto"/>
        <w:rPr>
          <w:rFonts w:cstheme="minorHAnsi"/>
          <w:iCs/>
          <w:sz w:val="24"/>
        </w:rPr>
      </w:pPr>
    </w:p>
    <w:p w14:paraId="0A026CCC" w14:textId="3CBCB047" w:rsidR="001E4B80" w:rsidRPr="001E4B80"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rPr>
        <w:t xml:space="preserve">Quando não for possível a verificação da regularidade no Sistema de Cadastro de Fornecedores – SICAF, a empresa contratada deverá entregar ao setor responsável pela fiscalização do </w:t>
      </w:r>
      <w:r w:rsidRPr="003A0C75">
        <w:rPr>
          <w:rFonts w:cstheme="minorHAnsi"/>
          <w:color w:val="000000"/>
        </w:rPr>
        <w:t xml:space="preserve">contrato, até o dia trinta do mês seguinte ao da prestação dos serviços, os seguintes </w:t>
      </w:r>
      <w:r w:rsidRPr="00414A9E">
        <w:rPr>
          <w:rFonts w:cstheme="minorHAnsi"/>
          <w:color w:val="000000"/>
        </w:rPr>
        <w:t>documentos: 1) prova de regularidade relativa à Seguridade Social; 2) certidão conjunta</w:t>
      </w:r>
      <w:r>
        <w:rPr>
          <w:rFonts w:cstheme="minorHAnsi"/>
          <w:color w:val="000000"/>
        </w:rPr>
        <w:t xml:space="preserve"> </w:t>
      </w:r>
      <w:r w:rsidRPr="001E4B80">
        <w:rPr>
          <w:rFonts w:cstheme="minorHAnsi"/>
          <w:color w:val="000000"/>
        </w:rPr>
        <w:t xml:space="preserve">relativa aos tributos federais e à Dívida Ativa da União; 3) </w:t>
      </w:r>
      <w:r w:rsidRPr="001E4B80">
        <w:rPr>
          <w:rFonts w:cstheme="minorHAnsi"/>
          <w:iCs/>
        </w:rPr>
        <w:t>certidão que comprove a regularidade perante a Fazenda Municipal do domicílio ou sede do contratado</w:t>
      </w:r>
      <w:r w:rsidRPr="001E4B80">
        <w:rPr>
          <w:rFonts w:cstheme="minorHAnsi"/>
          <w:color w:val="000000"/>
        </w:rPr>
        <w:t>; 4) Certidão de Regularidade do FGTS – CRF; e 5) Certidão Negativa de Débitos Trabalhistas – CNDT, conforme alínea "c" do item 10.2 do Anexo VIII-B da IN SEGES/MP n. 5/2017.</w:t>
      </w:r>
    </w:p>
    <w:p w14:paraId="1A148928" w14:textId="77777777" w:rsidR="001E4B80" w:rsidRPr="00674EBF" w:rsidRDefault="001E4B80" w:rsidP="001E4B80">
      <w:pPr>
        <w:pStyle w:val="PargrafodaLista"/>
        <w:spacing w:line="360" w:lineRule="auto"/>
        <w:rPr>
          <w:rFonts w:cstheme="minorHAnsi"/>
          <w:iCs/>
          <w:sz w:val="24"/>
        </w:rPr>
      </w:pPr>
    </w:p>
    <w:p w14:paraId="20DE7C1B" w14:textId="77777777" w:rsidR="001E4B80" w:rsidRPr="0006232E" w:rsidRDefault="001E4B80" w:rsidP="001E4B80">
      <w:pPr>
        <w:pStyle w:val="PargrafodaLista"/>
        <w:numPr>
          <w:ilvl w:val="1"/>
          <w:numId w:val="1"/>
        </w:numPr>
        <w:spacing w:before="240" w:line="360" w:lineRule="auto"/>
        <w:jc w:val="both"/>
        <w:rPr>
          <w:rFonts w:cstheme="minorHAnsi"/>
          <w:iCs/>
          <w:sz w:val="24"/>
        </w:rPr>
      </w:pPr>
      <w:r w:rsidRPr="00674EBF">
        <w:rPr>
          <w:rFonts w:cstheme="minorHAnsi"/>
          <w:color w:val="000000" w:themeColor="text1"/>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124BD09B" w14:textId="77777777" w:rsidR="001E4B80"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rPr>
        <w:t xml:space="preserve">A </w:t>
      </w:r>
      <w:r w:rsidRPr="00920FDE">
        <w:rPr>
          <w:rFonts w:cstheme="minorHAnsi"/>
          <w:iCs/>
        </w:rPr>
        <w:t xml:space="preserve">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w:t>
      </w:r>
      <w:r w:rsidRPr="00920FDE">
        <w:rPr>
          <w:rFonts w:cstheme="minorHAnsi"/>
          <w:color w:val="000000"/>
        </w:rPr>
        <w:t>de</w:t>
      </w:r>
      <w:r w:rsidRPr="00920FDE">
        <w:rPr>
          <w:rFonts w:cstheme="minorHAnsi"/>
          <w:iCs/>
        </w:rPr>
        <w:t xml:space="preserve"> encargos sociais ou previdenciários, bem como de preços para os insumos relacionados ao exercício da atividade.</w:t>
      </w:r>
    </w:p>
    <w:p w14:paraId="018E9803" w14:textId="77777777" w:rsidR="001E4B80" w:rsidRPr="00920FDE" w:rsidRDefault="001E4B80" w:rsidP="001E4B80">
      <w:pPr>
        <w:pStyle w:val="PargrafodaLista"/>
        <w:spacing w:line="360" w:lineRule="auto"/>
        <w:ind w:left="1776"/>
        <w:jc w:val="both"/>
        <w:rPr>
          <w:rFonts w:cstheme="minorHAnsi"/>
          <w:iCs/>
        </w:rPr>
      </w:pPr>
    </w:p>
    <w:p w14:paraId="566A6C6D" w14:textId="77777777" w:rsidR="001E4B80" w:rsidRPr="00920FDE" w:rsidRDefault="001E4B80" w:rsidP="001E4B80">
      <w:pPr>
        <w:pStyle w:val="PargrafodaLista"/>
        <w:numPr>
          <w:ilvl w:val="1"/>
          <w:numId w:val="1"/>
        </w:numPr>
        <w:spacing w:before="240" w:line="360" w:lineRule="auto"/>
        <w:jc w:val="both"/>
        <w:rPr>
          <w:rFonts w:cstheme="minorHAnsi"/>
          <w:color w:val="000000" w:themeColor="text1"/>
        </w:rPr>
      </w:pPr>
      <w:r w:rsidRPr="00920FDE">
        <w:rPr>
          <w:rFonts w:cstheme="minorHAnsi"/>
          <w:color w:val="000000" w:themeColor="text1"/>
        </w:rPr>
        <w:t>Comunicar ao Fiscal do contrato, no prazo de 24 (vinte e quatro) horas, qualquer ocorrência anormal ou acidente que se verifique no local dos serviços.</w:t>
      </w:r>
    </w:p>
    <w:p w14:paraId="4BCE7A6C" w14:textId="77777777" w:rsidR="001E4B80" w:rsidRPr="00920FDE" w:rsidRDefault="001E4B80" w:rsidP="001E4B80">
      <w:pPr>
        <w:pStyle w:val="PargrafodaLista"/>
        <w:spacing w:line="360" w:lineRule="auto"/>
        <w:ind w:left="1113"/>
        <w:jc w:val="both"/>
        <w:rPr>
          <w:rFonts w:cstheme="minorHAnsi"/>
          <w:color w:val="000000" w:themeColor="text1"/>
        </w:rPr>
      </w:pPr>
    </w:p>
    <w:p w14:paraId="4B3B6AF5"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Assegurar aos seus trabalhadores ambiente de trabalho, inclusive equipamentos e instalações, em condições adequadas ao cumprimento das normas de saúde, segurança e bem-estar no trabalho.</w:t>
      </w:r>
    </w:p>
    <w:p w14:paraId="41831E28" w14:textId="77777777" w:rsidR="001E4B80" w:rsidRPr="00920FDE" w:rsidRDefault="001E4B80" w:rsidP="001E4B80">
      <w:pPr>
        <w:pStyle w:val="PargrafodaLista"/>
        <w:spacing w:line="360" w:lineRule="auto"/>
        <w:rPr>
          <w:rFonts w:cstheme="minorHAnsi"/>
          <w:iCs/>
        </w:rPr>
      </w:pPr>
    </w:p>
    <w:p w14:paraId="5E28C69C" w14:textId="77777777" w:rsidR="001E4B80" w:rsidRPr="00D45B08"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Prestar todo esclarecimento ou informação solicitada pela Contratante ou por seus prepostos, garantindo-lhes o acesso, a qualquer tempo, ao local dos trabalhos, bem como aos documentos relativos à execução do empreendimento.</w:t>
      </w:r>
    </w:p>
    <w:p w14:paraId="5D5845F5" w14:textId="77777777" w:rsidR="001E4B80" w:rsidRPr="00920FDE" w:rsidRDefault="001E4B80" w:rsidP="001E4B80">
      <w:pPr>
        <w:pStyle w:val="PargrafodaLista"/>
        <w:rPr>
          <w:rFonts w:cstheme="minorHAnsi"/>
          <w:iCs/>
        </w:rPr>
      </w:pPr>
    </w:p>
    <w:p w14:paraId="1E80A870" w14:textId="77777777" w:rsidR="001E4B80" w:rsidRPr="00414A9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Paralisar, por determinação da Contratante, qualquer atividade que não esteja sendo executada de acordo com a boa técnica ou que ponha em risco a segurança de pessoas ou bens de terceiros.</w:t>
      </w:r>
    </w:p>
    <w:p w14:paraId="48CAA1C2" w14:textId="77777777" w:rsidR="001E4B80" w:rsidRPr="00920FDE" w:rsidRDefault="001E4B80" w:rsidP="001E4B80">
      <w:pPr>
        <w:pStyle w:val="PargrafodaLista"/>
        <w:spacing w:line="360" w:lineRule="auto"/>
        <w:rPr>
          <w:rFonts w:cstheme="minorHAnsi"/>
          <w:iCs/>
        </w:rPr>
      </w:pPr>
    </w:p>
    <w:p w14:paraId="445A5103" w14:textId="132121D0"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Promover a guarda, manutenção e vigilância de materiais, ferramentas, e tudo o que for necessário à execução dos serviços, durante a vigência do contrato.</w:t>
      </w:r>
    </w:p>
    <w:p w14:paraId="19DCBD63" w14:textId="77777777" w:rsidR="001E4B80" w:rsidRPr="001E4B80" w:rsidRDefault="001E4B80" w:rsidP="001E4B80">
      <w:pPr>
        <w:pStyle w:val="PargrafodaLista"/>
        <w:spacing w:before="240" w:line="360" w:lineRule="auto"/>
        <w:ind w:left="1113"/>
        <w:jc w:val="both"/>
        <w:rPr>
          <w:rFonts w:cstheme="minorHAnsi"/>
          <w:iCs/>
        </w:rPr>
      </w:pPr>
    </w:p>
    <w:p w14:paraId="4D4369BD" w14:textId="77777777" w:rsidR="001E4B80" w:rsidRPr="00920FDE" w:rsidRDefault="001E4B80" w:rsidP="001E4B80">
      <w:pPr>
        <w:pStyle w:val="PargrafodaLista"/>
        <w:numPr>
          <w:ilvl w:val="1"/>
          <w:numId w:val="1"/>
        </w:numPr>
        <w:spacing w:line="360" w:lineRule="auto"/>
        <w:jc w:val="both"/>
        <w:rPr>
          <w:rFonts w:cstheme="minorHAnsi"/>
          <w:iCs/>
        </w:rPr>
      </w:pPr>
      <w:r w:rsidRPr="00920FDE">
        <w:rPr>
          <w:rFonts w:cstheme="minorHAnsi"/>
          <w:iCs/>
        </w:rPr>
        <w:t xml:space="preserve"> </w:t>
      </w:r>
      <w:r w:rsidRPr="00920FDE">
        <w:rPr>
          <w:rFonts w:cstheme="minorHAnsi"/>
          <w:color w:val="000000" w:themeColor="text1"/>
        </w:rPr>
        <w:t>Promover a organização técnica e administrativa dos serviços, de modo a conduzi-los eficaz e eficientemente, de acordo com os documentos e especificações que integram este Projeto Básico, no prazo determinado.</w:t>
      </w:r>
    </w:p>
    <w:p w14:paraId="2E3C6415" w14:textId="77777777" w:rsidR="001E4B80" w:rsidRPr="00920FDE" w:rsidRDefault="001E4B80" w:rsidP="001E4B80">
      <w:pPr>
        <w:pStyle w:val="PargrafodaLista"/>
        <w:spacing w:line="360" w:lineRule="auto"/>
        <w:rPr>
          <w:rFonts w:cstheme="minorHAnsi"/>
          <w:iCs/>
        </w:rPr>
      </w:pPr>
    </w:p>
    <w:p w14:paraId="5DD84D19"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Conduzir os trabalhos com estrita observância às normas da legislação pertinente, cumprindo as determinações dos Poderes Públicos, mantendo sempre limpo o local dos serviços e nas melhores condições de segurança, higiene e disciplina.</w:t>
      </w:r>
    </w:p>
    <w:p w14:paraId="4E129F42" w14:textId="77777777" w:rsidR="001E4B80" w:rsidRPr="00920FDE" w:rsidRDefault="001E4B80" w:rsidP="001E4B80">
      <w:pPr>
        <w:pStyle w:val="PargrafodaLista"/>
        <w:spacing w:line="360" w:lineRule="auto"/>
        <w:rPr>
          <w:rFonts w:cstheme="minorHAnsi"/>
          <w:iCs/>
        </w:rPr>
      </w:pPr>
    </w:p>
    <w:p w14:paraId="3B748563"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Submeter previamente, por escrito, à Contratante, para análise e aprovação, quaisquer mudanças nos métodos executivos que fujam às especificações do memorial descritivo.</w:t>
      </w:r>
    </w:p>
    <w:p w14:paraId="002DFBB7" w14:textId="77777777" w:rsidR="001E4B80" w:rsidRPr="00920FDE" w:rsidRDefault="001E4B80" w:rsidP="001E4B80">
      <w:pPr>
        <w:pStyle w:val="PargrafodaLista"/>
        <w:spacing w:line="360" w:lineRule="auto"/>
        <w:rPr>
          <w:rFonts w:cstheme="minorHAnsi"/>
          <w:iCs/>
        </w:rPr>
      </w:pPr>
    </w:p>
    <w:p w14:paraId="7F1E394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Não permitir a utilização de qualquer trabalho do menor de dezesseis anos, exceto na condição de aprendiz para os maiores de quatorze anos; nem permitir a utilização do trabalho do menor de dezoito anos em trabalho noturno, perigoso ou insalubre.</w:t>
      </w:r>
    </w:p>
    <w:p w14:paraId="4589240D" w14:textId="77777777" w:rsidR="001E4B80" w:rsidRPr="00920FDE" w:rsidRDefault="001E4B80" w:rsidP="001E4B80">
      <w:pPr>
        <w:pStyle w:val="PargrafodaLista"/>
        <w:spacing w:line="360" w:lineRule="auto"/>
        <w:rPr>
          <w:rFonts w:cstheme="minorHAnsi"/>
          <w:iCs/>
        </w:rPr>
      </w:pPr>
    </w:p>
    <w:p w14:paraId="3938F04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Manter durante toda a vigência do contrato, em compatibilidade com as obrigações assumidas, todas as condições de habilitação e qualificação exigidas na licitação.</w:t>
      </w:r>
    </w:p>
    <w:p w14:paraId="58676AD3" w14:textId="77777777" w:rsidR="001E4B80" w:rsidRPr="00920FDE" w:rsidRDefault="001E4B80" w:rsidP="001E4B80">
      <w:pPr>
        <w:pStyle w:val="PargrafodaLista"/>
        <w:spacing w:line="360" w:lineRule="auto"/>
        <w:ind w:left="1113"/>
        <w:jc w:val="both"/>
        <w:rPr>
          <w:rFonts w:cstheme="minorHAnsi"/>
          <w:iCs/>
        </w:rPr>
      </w:pPr>
    </w:p>
    <w:p w14:paraId="181BEA6D" w14:textId="7777777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 xml:space="preserve">Cumprir, durante todo o período de execução do contrato, a reserva de cargos prevista em lei para pessoa com deficiência ou para reabilitado da Previdência </w:t>
      </w:r>
    </w:p>
    <w:p w14:paraId="01FD16C4" w14:textId="77777777" w:rsidR="001E4B80" w:rsidRPr="001E4B80" w:rsidRDefault="001E4B80" w:rsidP="001E4B80">
      <w:pPr>
        <w:pStyle w:val="PargrafodaLista"/>
        <w:rPr>
          <w:rFonts w:cstheme="minorHAnsi"/>
          <w:color w:val="000000" w:themeColor="text1"/>
        </w:rPr>
      </w:pPr>
    </w:p>
    <w:p w14:paraId="127A0AFB" w14:textId="791AE6FA" w:rsidR="001E4B80" w:rsidRPr="00920FDE" w:rsidRDefault="001E4B80" w:rsidP="001E4B80">
      <w:pPr>
        <w:pStyle w:val="PargrafodaLista"/>
        <w:spacing w:before="240" w:line="360" w:lineRule="auto"/>
        <w:ind w:left="1113"/>
        <w:jc w:val="both"/>
        <w:rPr>
          <w:rFonts w:cstheme="minorHAnsi"/>
          <w:iCs/>
        </w:rPr>
      </w:pPr>
      <w:r w:rsidRPr="00920FDE">
        <w:rPr>
          <w:rFonts w:cstheme="minorHAnsi"/>
          <w:color w:val="000000" w:themeColor="text1"/>
        </w:rPr>
        <w:t>Social, bem como as regras de acessibilidade previstas na legislação, quando a contratada houver se beneficiado da preferência estabelecida pela Lei nº 13.146, de 2015.</w:t>
      </w:r>
    </w:p>
    <w:p w14:paraId="6F03E8FE" w14:textId="77777777" w:rsidR="001E4B80" w:rsidRPr="00920FDE" w:rsidRDefault="001E4B80" w:rsidP="001E4B80">
      <w:pPr>
        <w:pStyle w:val="PargrafodaLista"/>
        <w:spacing w:line="360" w:lineRule="auto"/>
        <w:ind w:left="1113"/>
        <w:jc w:val="both"/>
        <w:rPr>
          <w:rFonts w:cstheme="minorHAnsi"/>
          <w:iCs/>
        </w:rPr>
      </w:pPr>
    </w:p>
    <w:p w14:paraId="040E3FC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Guardar sigilo sobre todas as informações obtidas em decorrência do cumprimento do contrato.</w:t>
      </w:r>
    </w:p>
    <w:p w14:paraId="31B07CBF" w14:textId="77777777" w:rsidR="001E4B80" w:rsidRPr="00920FDE" w:rsidRDefault="001E4B80" w:rsidP="001E4B80">
      <w:pPr>
        <w:pStyle w:val="PargrafodaLista"/>
        <w:rPr>
          <w:rFonts w:cstheme="minorHAnsi"/>
          <w:iCs/>
        </w:rPr>
      </w:pPr>
    </w:p>
    <w:p w14:paraId="4C87A1D6" w14:textId="56F2AC0A"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w:t>
      </w:r>
      <w:r w:rsidRPr="00502BBE">
        <w:rPr>
          <w:rFonts w:cstheme="minorHAnsi"/>
          <w:color w:val="000000" w:themeColor="text1"/>
        </w:rPr>
        <w:t>los, caso o previsto inicialmente em sua proposta não seja satisfatório para o atendimento do objeto da licitação, exceto quando ocorrer algum dos eventos arrolados nos incisos do § 1º do art. 57 da Lei nº 8.666, de 1993.</w:t>
      </w:r>
    </w:p>
    <w:p w14:paraId="29C02CE9" w14:textId="77777777" w:rsidR="001E4B80" w:rsidRPr="001E4B80" w:rsidRDefault="001E4B80" w:rsidP="001E4B80">
      <w:pPr>
        <w:pStyle w:val="PargrafodaLista"/>
        <w:spacing w:before="240" w:line="360" w:lineRule="auto"/>
        <w:ind w:left="1113"/>
        <w:jc w:val="both"/>
        <w:rPr>
          <w:rFonts w:cstheme="minorHAnsi"/>
          <w:iCs/>
        </w:rPr>
      </w:pPr>
    </w:p>
    <w:p w14:paraId="082B1BD7"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Cumprir, além dos postulados legais vigentes de âmbito federal, estadual ou municipal, as normas de segurança da Contratante.</w:t>
      </w:r>
    </w:p>
    <w:p w14:paraId="78D7C0DF" w14:textId="77777777" w:rsidR="001E4B80" w:rsidRPr="00920FDE" w:rsidRDefault="001E4B80" w:rsidP="001E4B80">
      <w:pPr>
        <w:pStyle w:val="PargrafodaLista"/>
        <w:spacing w:line="360" w:lineRule="auto"/>
        <w:rPr>
          <w:rFonts w:cstheme="minorHAnsi"/>
          <w:iCs/>
        </w:rPr>
      </w:pPr>
    </w:p>
    <w:p w14:paraId="080F2CF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493BCBD4" w14:textId="77777777" w:rsidR="001E4B80" w:rsidRPr="00920FDE" w:rsidRDefault="001E4B80" w:rsidP="001E4B80">
      <w:pPr>
        <w:pStyle w:val="PargrafodaLista"/>
        <w:spacing w:line="360" w:lineRule="auto"/>
        <w:rPr>
          <w:rFonts w:cstheme="minorHAnsi"/>
          <w:iCs/>
        </w:rPr>
      </w:pPr>
    </w:p>
    <w:p w14:paraId="16075949" w14:textId="77777777" w:rsidR="001E4B80" w:rsidRPr="00A3734B"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Assegurar à CONTRATANTE, em conformidade com o previsto no subitem 6.1, “a” e “b”, do Anexo VII – F da Instrução Normativa SEGES/MP nº 5, de 25/05/2017:</w:t>
      </w:r>
    </w:p>
    <w:p w14:paraId="32F9141F" w14:textId="77777777" w:rsidR="001E4B80" w:rsidRPr="00920FDE" w:rsidRDefault="001E4B80" w:rsidP="001E4B80">
      <w:pPr>
        <w:pStyle w:val="PargrafodaLista"/>
        <w:numPr>
          <w:ilvl w:val="2"/>
          <w:numId w:val="1"/>
        </w:numPr>
        <w:spacing w:before="240" w:line="360" w:lineRule="auto"/>
        <w:jc w:val="both"/>
        <w:rPr>
          <w:rFonts w:cstheme="minorHAnsi"/>
          <w:color w:val="000000"/>
        </w:rPr>
      </w:pPr>
      <w:r w:rsidRPr="00920FDE">
        <w:rPr>
          <w:rFonts w:cstheme="minorHAnsi"/>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525DF123" w14:textId="77777777" w:rsidR="001E4B80" w:rsidRPr="001E4B80"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w:t>
      </w:r>
    </w:p>
    <w:p w14:paraId="7675646F" w14:textId="77777777" w:rsidR="001E4B80" w:rsidRDefault="001E4B80" w:rsidP="001E4B80">
      <w:pPr>
        <w:pStyle w:val="PargrafodaLista"/>
        <w:spacing w:before="240" w:line="360" w:lineRule="auto"/>
        <w:ind w:left="1776"/>
        <w:jc w:val="both"/>
        <w:rPr>
          <w:rFonts w:cstheme="minorHAnsi"/>
          <w:color w:val="000000"/>
        </w:rPr>
      </w:pPr>
    </w:p>
    <w:p w14:paraId="24D66072" w14:textId="77777777" w:rsidR="001E4B80" w:rsidRDefault="001E4B80" w:rsidP="001E4B80">
      <w:pPr>
        <w:pStyle w:val="PargrafodaLista"/>
        <w:spacing w:before="240" w:line="360" w:lineRule="auto"/>
        <w:ind w:left="1776"/>
        <w:jc w:val="both"/>
        <w:rPr>
          <w:rFonts w:cstheme="minorHAnsi"/>
          <w:color w:val="000000"/>
        </w:rPr>
      </w:pPr>
    </w:p>
    <w:p w14:paraId="1885B17F" w14:textId="109AFC86" w:rsidR="001E4B80" w:rsidRPr="00920FDE" w:rsidRDefault="001E4B80" w:rsidP="001E4B80">
      <w:pPr>
        <w:pStyle w:val="PargrafodaLista"/>
        <w:spacing w:before="240" w:line="360" w:lineRule="auto"/>
        <w:ind w:left="1776"/>
        <w:jc w:val="both"/>
        <w:rPr>
          <w:rFonts w:cstheme="minorHAnsi"/>
          <w:iCs/>
        </w:rPr>
      </w:pPr>
      <w:r w:rsidRPr="00920FDE">
        <w:rPr>
          <w:rFonts w:cstheme="minorHAnsi"/>
          <w:color w:val="000000"/>
        </w:rPr>
        <w:t>autorização expressa da Contratante, sob pena de multa, sem prejuízo das sanções civis e penais cabíveis.</w:t>
      </w:r>
    </w:p>
    <w:p w14:paraId="5BF70C82" w14:textId="77777777" w:rsidR="001E4B80" w:rsidRPr="00920FDE" w:rsidRDefault="001E4B80" w:rsidP="001E4B80">
      <w:pPr>
        <w:pStyle w:val="PargrafodaLista"/>
        <w:spacing w:line="360" w:lineRule="auto"/>
        <w:ind w:left="1776"/>
        <w:jc w:val="both"/>
        <w:rPr>
          <w:rFonts w:cstheme="minorHAnsi"/>
          <w:iCs/>
        </w:rPr>
      </w:pPr>
    </w:p>
    <w:p w14:paraId="2FA7B9FC" w14:textId="77777777" w:rsidR="001E4B80" w:rsidRDefault="001E4B80" w:rsidP="001E4B80">
      <w:pPr>
        <w:pStyle w:val="PargrafodaLista"/>
        <w:numPr>
          <w:ilvl w:val="1"/>
          <w:numId w:val="1"/>
        </w:numPr>
        <w:spacing w:before="240" w:line="360" w:lineRule="auto"/>
        <w:jc w:val="both"/>
        <w:rPr>
          <w:rFonts w:cstheme="minorHAnsi"/>
          <w:color w:val="000000" w:themeColor="text1"/>
        </w:rPr>
      </w:pPr>
      <w:r w:rsidRPr="00920FDE">
        <w:rPr>
          <w:rFonts w:cstheme="minorHAnsi"/>
          <w:color w:val="000000" w:themeColor="text1"/>
        </w:rPr>
        <w:t xml:space="preserve"> Manter os empregados nos horários predeterminados pela Contratante.</w:t>
      </w:r>
    </w:p>
    <w:p w14:paraId="5096BB75" w14:textId="77777777" w:rsidR="001E4B80" w:rsidRPr="0013526E" w:rsidRDefault="001E4B80" w:rsidP="001E4B80">
      <w:pPr>
        <w:pStyle w:val="PargrafodaLista"/>
        <w:spacing w:before="240" w:line="360" w:lineRule="auto"/>
        <w:ind w:left="1113"/>
        <w:jc w:val="both"/>
        <w:rPr>
          <w:rFonts w:cstheme="minorHAnsi"/>
          <w:color w:val="000000" w:themeColor="text1"/>
        </w:rPr>
      </w:pPr>
    </w:p>
    <w:p w14:paraId="41A25936" w14:textId="77777777" w:rsidR="001E4B80" w:rsidRPr="00D45B08"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Apresentar os empregados devidamente identificados por meio de crachá, além de provê-los com os Equipamentos de Proteção Individual – EPI.</w:t>
      </w:r>
    </w:p>
    <w:p w14:paraId="0C454111" w14:textId="77777777" w:rsidR="001E4B80" w:rsidRPr="00920FDE" w:rsidRDefault="001E4B80" w:rsidP="001E4B80">
      <w:pPr>
        <w:pStyle w:val="PargrafodaLista"/>
        <w:spacing w:before="240" w:line="360" w:lineRule="auto"/>
        <w:ind w:left="1113"/>
        <w:jc w:val="both"/>
        <w:rPr>
          <w:rFonts w:cstheme="minorHAnsi"/>
          <w:iCs/>
        </w:rPr>
      </w:pPr>
    </w:p>
    <w:p w14:paraId="57DDD17C" w14:textId="77777777" w:rsidR="001E4B80" w:rsidRPr="00414A9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Apresentar à Contratante, quando for o caso, a relação nominal dos empregados que adentrarão no órgão para a execução do serviço.</w:t>
      </w:r>
    </w:p>
    <w:p w14:paraId="73BA779B" w14:textId="77777777" w:rsidR="001E4B80" w:rsidRPr="00D45B08" w:rsidRDefault="001E4B80" w:rsidP="001E4B80">
      <w:pPr>
        <w:pStyle w:val="PargrafodaLista"/>
        <w:spacing w:before="240" w:line="360" w:lineRule="auto"/>
        <w:ind w:left="1113"/>
        <w:jc w:val="both"/>
        <w:rPr>
          <w:rFonts w:cstheme="minorHAnsi"/>
          <w:iCs/>
        </w:rPr>
      </w:pPr>
    </w:p>
    <w:p w14:paraId="538B7549"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Observar os preceitos da legislação sobre a jornada de trabalho, conforme a categoria profissional.</w:t>
      </w:r>
    </w:p>
    <w:p w14:paraId="281F54A7" w14:textId="77777777" w:rsidR="001E4B80" w:rsidRPr="00920FDE" w:rsidRDefault="001E4B80" w:rsidP="001E4B80">
      <w:pPr>
        <w:pStyle w:val="PargrafodaLista"/>
        <w:spacing w:line="360" w:lineRule="auto"/>
        <w:rPr>
          <w:rFonts w:cstheme="minorHAnsi"/>
          <w:iCs/>
        </w:rPr>
      </w:pPr>
    </w:p>
    <w:p w14:paraId="54FF4A0E"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Apresentar, quando solicitado pela Administração, atestado de antecedentes criminais e distribuição cível de toda a mão de obra oferecida para atuar nas instalações do órgão.</w:t>
      </w:r>
    </w:p>
    <w:p w14:paraId="689B2A8F" w14:textId="77777777" w:rsidR="001E4B80" w:rsidRPr="00920FDE" w:rsidRDefault="001E4B80" w:rsidP="001E4B80">
      <w:pPr>
        <w:pStyle w:val="PargrafodaLista"/>
        <w:spacing w:line="360" w:lineRule="auto"/>
        <w:rPr>
          <w:rFonts w:cstheme="minorHAnsi"/>
          <w:iCs/>
        </w:rPr>
      </w:pPr>
    </w:p>
    <w:p w14:paraId="23BCB194"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themeColor="text1"/>
        </w:rPr>
        <w:t>Atender às solicitações da Contratante quanto à substituição dos empregados alocados, no prazo fixado pela fiscalização do contrato, nos casos em que ficar constatado descumprimento das obrigações relativas à execução do serviço, conforme descrito neste Projeto Básico.</w:t>
      </w:r>
    </w:p>
    <w:p w14:paraId="18F53763" w14:textId="77777777" w:rsidR="001E4B80" w:rsidRPr="00920FDE" w:rsidRDefault="001E4B80" w:rsidP="001E4B80">
      <w:pPr>
        <w:pStyle w:val="PargrafodaLista"/>
        <w:spacing w:line="360" w:lineRule="auto"/>
        <w:rPr>
          <w:rFonts w:cstheme="minorHAnsi"/>
          <w:iCs/>
        </w:rPr>
      </w:pPr>
    </w:p>
    <w:p w14:paraId="125A826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seus empregados quanto à necessidade de acatar as Normas Internas da Contratante.</w:t>
      </w:r>
    </w:p>
    <w:p w14:paraId="354A1837" w14:textId="77777777" w:rsidR="001E4B80" w:rsidRPr="00920FDE" w:rsidRDefault="001E4B80" w:rsidP="001E4B80">
      <w:pPr>
        <w:pStyle w:val="PargrafodaLista"/>
        <w:spacing w:line="360" w:lineRule="auto"/>
        <w:rPr>
          <w:rFonts w:cstheme="minorHAnsi"/>
          <w:iCs/>
        </w:rPr>
      </w:pPr>
    </w:p>
    <w:p w14:paraId="768FCB8C"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14:paraId="0580A456" w14:textId="77777777" w:rsidR="001E4B80" w:rsidRPr="00920FDE" w:rsidRDefault="001E4B80" w:rsidP="001E4B80">
      <w:pPr>
        <w:pStyle w:val="PargrafodaLista"/>
        <w:spacing w:line="360" w:lineRule="auto"/>
        <w:rPr>
          <w:rFonts w:cstheme="minorHAnsi"/>
          <w:iCs/>
        </w:rPr>
      </w:pPr>
    </w:p>
    <w:p w14:paraId="332D2F11"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Manter preposto aceito pela Contratante nos horários e locais de prestação de serviço para representá-la na execução do contrato com capacidade para tomar decisões compatíveis com os compromissos assumidos.</w:t>
      </w:r>
    </w:p>
    <w:p w14:paraId="67735F03" w14:textId="77777777" w:rsidR="001E4B80" w:rsidRPr="00920FDE" w:rsidRDefault="001E4B80" w:rsidP="001E4B80">
      <w:pPr>
        <w:pStyle w:val="PargrafodaLista"/>
        <w:spacing w:line="360" w:lineRule="auto"/>
        <w:rPr>
          <w:rFonts w:cstheme="minorHAnsi"/>
          <w:iCs/>
        </w:rPr>
      </w:pPr>
    </w:p>
    <w:p w14:paraId="5010ED00"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color w:val="000000"/>
        </w:rPr>
        <w:t>Instruir os seus empregados, quanto à prevenção de incêndios nas áreas da Contratante.</w:t>
      </w:r>
    </w:p>
    <w:p w14:paraId="3460FCF5" w14:textId="77777777" w:rsidR="001E4B80" w:rsidRPr="00920FDE" w:rsidRDefault="001E4B80" w:rsidP="001E4B80">
      <w:pPr>
        <w:pStyle w:val="PargrafodaLista"/>
        <w:spacing w:line="360" w:lineRule="auto"/>
        <w:rPr>
          <w:rFonts w:cstheme="minorHAnsi"/>
          <w:iCs/>
        </w:rPr>
      </w:pPr>
    </w:p>
    <w:p w14:paraId="07D50252" w14:textId="77777777" w:rsidR="001E4B80" w:rsidRPr="00A3734B"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Adotar as providências e precauções necessárias, inclusive consulta nos respectivos órgãos, se necessário for, a fim de que não venham a ser danificadas as redes </w:t>
      </w:r>
      <w:proofErr w:type="spellStart"/>
      <w:r w:rsidRPr="00920FDE">
        <w:rPr>
          <w:rFonts w:cstheme="minorHAnsi"/>
        </w:rPr>
        <w:t>hidrossanitárias</w:t>
      </w:r>
      <w:proofErr w:type="spellEnd"/>
      <w:r w:rsidRPr="00920FDE">
        <w:rPr>
          <w:rFonts w:cstheme="minorHAnsi"/>
        </w:rPr>
        <w:t>, elétricas e de comunicação.</w:t>
      </w:r>
    </w:p>
    <w:p w14:paraId="11C6C9ED" w14:textId="77777777" w:rsidR="001E4B80" w:rsidRDefault="001E4B80" w:rsidP="001E4B80">
      <w:pPr>
        <w:pStyle w:val="PargrafodaLista"/>
        <w:numPr>
          <w:ilvl w:val="2"/>
          <w:numId w:val="1"/>
        </w:numPr>
        <w:spacing w:before="240" w:line="360" w:lineRule="auto"/>
        <w:jc w:val="both"/>
        <w:rPr>
          <w:rFonts w:cstheme="minorHAnsi"/>
        </w:rPr>
      </w:pPr>
      <w:r w:rsidRPr="00920FDE">
        <w:rPr>
          <w:rFonts w:cstheme="minorHAnsi"/>
        </w:rPr>
        <w:t xml:space="preserve">Providenciar junto ao CREA e/ou ao CAU-BR as Anotações e Registros de Responsabilidade Técnica referentes ao objeto do contrato e especialidades pertinentes, nos termos das normas pertinentes (Leis </w:t>
      </w:r>
      <w:proofErr w:type="spellStart"/>
      <w:r w:rsidRPr="00920FDE">
        <w:rPr>
          <w:rFonts w:cstheme="minorHAnsi"/>
        </w:rPr>
        <w:t>ns</w:t>
      </w:r>
      <w:proofErr w:type="spellEnd"/>
      <w:r w:rsidRPr="00920FDE">
        <w:rPr>
          <w:rFonts w:cstheme="minorHAnsi"/>
        </w:rPr>
        <w:t>. 6.496/77 e 12.378/2010).</w:t>
      </w:r>
    </w:p>
    <w:p w14:paraId="123D3D2D" w14:textId="77777777" w:rsidR="001E4B80" w:rsidRPr="00D45B08" w:rsidRDefault="001E4B80" w:rsidP="001E4B80">
      <w:pPr>
        <w:pStyle w:val="PargrafodaLista"/>
        <w:spacing w:before="240" w:line="360" w:lineRule="auto"/>
        <w:ind w:left="1776"/>
        <w:jc w:val="both"/>
        <w:rPr>
          <w:rFonts w:cstheme="minorHAnsi"/>
        </w:rPr>
      </w:pPr>
    </w:p>
    <w:p w14:paraId="5260A40A" w14:textId="77777777" w:rsidR="001E4B80" w:rsidRPr="00502BB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Obter junto aos órgãos competentes, conforme o caso, as licenças necessárias e demais documentos e autorizações exigíveis, na forma da legislação aplicável.</w:t>
      </w:r>
    </w:p>
    <w:p w14:paraId="6081F26A" w14:textId="77777777" w:rsidR="001E4B80" w:rsidRPr="00920FDE" w:rsidRDefault="001E4B80" w:rsidP="001E4B80">
      <w:pPr>
        <w:pStyle w:val="PargrafodaLista"/>
        <w:spacing w:line="360" w:lineRule="auto"/>
        <w:ind w:left="1113"/>
        <w:jc w:val="both"/>
        <w:rPr>
          <w:rFonts w:cstheme="minorHAnsi"/>
        </w:rPr>
      </w:pPr>
    </w:p>
    <w:p w14:paraId="2A0D43B6" w14:textId="47328D2A"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9EB5F47" w14:textId="77777777" w:rsidR="001E4B80" w:rsidRPr="00920FDE" w:rsidRDefault="001E4B80" w:rsidP="001E4B80">
      <w:pPr>
        <w:pStyle w:val="PargrafodaLista"/>
        <w:spacing w:line="360" w:lineRule="auto"/>
        <w:ind w:left="1113"/>
        <w:jc w:val="both"/>
        <w:rPr>
          <w:rFonts w:cstheme="minorHAnsi"/>
          <w:iCs/>
        </w:rPr>
      </w:pPr>
    </w:p>
    <w:p w14:paraId="35B30F8B" w14:textId="77777777" w:rsidR="001E4B80" w:rsidRPr="00920FDE"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Refazer, às suas expensas, os trabalhos executados em desacordo com o estabelecido no instrumento contratual, neste </w:t>
      </w:r>
      <w:r w:rsidRPr="00920FDE">
        <w:rPr>
          <w:rFonts w:cstheme="minorHAnsi"/>
          <w:color w:val="000000" w:themeColor="text1"/>
        </w:rPr>
        <w:t>Projeto Básico</w:t>
      </w:r>
      <w:r w:rsidRPr="00920FDE">
        <w:rPr>
          <w:rFonts w:cstheme="minorHAnsi"/>
        </w:rPr>
        <w:t xml:space="preserve"> e seus anexos, bem como substituir aqueles realizados com materiais defeituosos ou com vício de construção, pelo prazo de 05 (cinco) anos, contado da data de emissão do Termo de Recebimento Definitivo.</w:t>
      </w:r>
    </w:p>
    <w:p w14:paraId="31681ECA" w14:textId="77777777" w:rsidR="001E4B80" w:rsidRPr="00920FDE" w:rsidRDefault="001E4B80" w:rsidP="001E4B80">
      <w:pPr>
        <w:pStyle w:val="PargrafodaLista"/>
        <w:spacing w:line="360" w:lineRule="auto"/>
        <w:rPr>
          <w:rFonts w:cstheme="minorHAnsi"/>
          <w:iCs/>
        </w:rPr>
      </w:pPr>
    </w:p>
    <w:p w14:paraId="341EB8D3" w14:textId="7777777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Utilizar somente matéria-prima florestal procedente, nos termos do artigo 11 do Decreto n° 5.975, de 2006, de: (a) manejo florestal, realizado por meio de Plano de Manejo Florestal Sustentável - </w:t>
      </w:r>
      <w:proofErr w:type="gramStart"/>
      <w:r w:rsidRPr="00920FDE">
        <w:rPr>
          <w:rFonts w:cstheme="minorHAnsi"/>
        </w:rPr>
        <w:t>PMFS  devidamente</w:t>
      </w:r>
      <w:proofErr w:type="gramEnd"/>
      <w:r w:rsidRPr="00920FDE">
        <w:rPr>
          <w:rFonts w:cstheme="minorHAnsi"/>
        </w:rPr>
        <w:t xml:space="preserve"> aprovado pelo órgão competente do Sistema Nacional do Meio Ambiente - SISNAMA; (b) supressão da vegetação natural, devidamente autorizada pelo órgão competente do Sistema Nacional do Meio Ambiente - SISNAMA; (c) florestas plantadas; e (d) outras fontes </w:t>
      </w:r>
    </w:p>
    <w:p w14:paraId="19A54568" w14:textId="77777777" w:rsidR="001E4B80" w:rsidRPr="001E4B80" w:rsidRDefault="001E4B80" w:rsidP="001E4B80">
      <w:pPr>
        <w:pStyle w:val="PargrafodaLista"/>
        <w:rPr>
          <w:rFonts w:cstheme="minorHAnsi"/>
        </w:rPr>
      </w:pPr>
    </w:p>
    <w:p w14:paraId="1731B630" w14:textId="77777777" w:rsidR="001E4B80" w:rsidRDefault="001E4B80" w:rsidP="001E4B80">
      <w:pPr>
        <w:pStyle w:val="PargrafodaLista"/>
        <w:spacing w:before="240" w:line="360" w:lineRule="auto"/>
        <w:ind w:left="1113"/>
        <w:jc w:val="both"/>
        <w:rPr>
          <w:rFonts w:cstheme="minorHAnsi"/>
        </w:rPr>
      </w:pPr>
    </w:p>
    <w:p w14:paraId="0271F651" w14:textId="03A6204C" w:rsidR="001E4B80" w:rsidRPr="001E4B80" w:rsidRDefault="001E4B80" w:rsidP="001E4B80">
      <w:pPr>
        <w:pStyle w:val="PargrafodaLista"/>
        <w:spacing w:before="240" w:line="360" w:lineRule="auto"/>
        <w:ind w:left="1113"/>
        <w:jc w:val="both"/>
        <w:rPr>
          <w:rFonts w:cstheme="minorHAnsi"/>
          <w:iCs/>
        </w:rPr>
      </w:pPr>
      <w:r w:rsidRPr="001E4B80">
        <w:rPr>
          <w:rFonts w:cstheme="minorHAnsi"/>
        </w:rPr>
        <w:t>de biomassa florestal, definidas em normas específicas do órgão ambiental competente.</w:t>
      </w:r>
    </w:p>
    <w:p w14:paraId="6903271D" w14:textId="77777777" w:rsidR="001E4B80" w:rsidRPr="00920FDE" w:rsidRDefault="001E4B80" w:rsidP="001E4B80">
      <w:pPr>
        <w:pStyle w:val="PargrafodaLista"/>
        <w:spacing w:line="360" w:lineRule="auto"/>
        <w:rPr>
          <w:rFonts w:cstheme="minorHAnsi"/>
          <w:iCs/>
        </w:rPr>
      </w:pPr>
    </w:p>
    <w:p w14:paraId="39006B64" w14:textId="77777777" w:rsidR="001E4B80" w:rsidRPr="008965F6"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w:t>
      </w:r>
    </w:p>
    <w:p w14:paraId="60249C5D" w14:textId="77777777" w:rsidR="001E4B80" w:rsidRPr="00920FDE" w:rsidRDefault="001E4B80" w:rsidP="001E4B80">
      <w:pPr>
        <w:pStyle w:val="PargrafodaLista"/>
        <w:numPr>
          <w:ilvl w:val="2"/>
          <w:numId w:val="1"/>
        </w:numPr>
        <w:spacing w:before="240" w:line="360" w:lineRule="auto"/>
        <w:jc w:val="both"/>
        <w:rPr>
          <w:rFonts w:cstheme="minorHAnsi"/>
        </w:rPr>
      </w:pPr>
      <w:r w:rsidRPr="00920FDE">
        <w:rPr>
          <w:rFonts w:cstheme="minorHAnsi"/>
        </w:rPr>
        <w:t>Cópias das notas fiscais de aquisição dos produtos ou subprodutos florestais.</w:t>
      </w:r>
    </w:p>
    <w:p w14:paraId="778F8F19" w14:textId="77777777" w:rsidR="001E4B80" w:rsidRPr="00670F6C" w:rsidRDefault="001E4B80" w:rsidP="001E4B80">
      <w:pPr>
        <w:pStyle w:val="PargrafodaLista"/>
        <w:numPr>
          <w:ilvl w:val="2"/>
          <w:numId w:val="1"/>
        </w:numPr>
        <w:spacing w:before="240" w:line="360" w:lineRule="auto"/>
        <w:jc w:val="both"/>
        <w:rPr>
          <w:rFonts w:cstheme="minorHAnsi"/>
        </w:rPr>
      </w:pPr>
      <w:r w:rsidRPr="008965F6">
        <w:rPr>
          <w:rFonts w:cstheme="minorHAnsi"/>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w:t>
      </w:r>
      <w:r>
        <w:rPr>
          <w:rFonts w:cstheme="minorHAnsi"/>
        </w:rPr>
        <w:t xml:space="preserve"> </w:t>
      </w:r>
      <w:r w:rsidRPr="00D45B08">
        <w:rPr>
          <w:rFonts w:cstheme="minorHAnsi"/>
        </w:rPr>
        <w:t>Certificados de Regularidade válidos, conforme artigo 17, inciso II, da Lei n° 6.938, de 1981, e Instrução Normativa IBAMA n° 5, de 15/03/2014, e legislação correlata.</w:t>
      </w:r>
    </w:p>
    <w:p w14:paraId="5971A0D3" w14:textId="77777777" w:rsidR="001E4B80" w:rsidRPr="008965F6" w:rsidRDefault="001E4B80" w:rsidP="001E4B80">
      <w:pPr>
        <w:pStyle w:val="PargrafodaLista"/>
        <w:numPr>
          <w:ilvl w:val="2"/>
          <w:numId w:val="1"/>
        </w:numPr>
        <w:spacing w:before="240" w:line="360" w:lineRule="auto"/>
        <w:jc w:val="both"/>
        <w:rPr>
          <w:rFonts w:cstheme="minorHAnsi"/>
          <w:iCs/>
        </w:rPr>
      </w:pPr>
      <w:r w:rsidRPr="00920FDE">
        <w:rPr>
          <w:rFonts w:cstheme="minorHAnsi"/>
          <w:color w:val="000000" w:themeColor="text1"/>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141FCC69" w14:textId="2C599318" w:rsidR="001E4B80" w:rsidRPr="001E4B80"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22F193B7" w14:textId="77777777" w:rsidR="001E4B80" w:rsidRPr="00920FDE" w:rsidRDefault="001E4B80" w:rsidP="001E4B80">
      <w:pPr>
        <w:pStyle w:val="PargrafodaLista"/>
        <w:spacing w:line="360" w:lineRule="auto"/>
        <w:ind w:left="1985"/>
        <w:jc w:val="both"/>
        <w:rPr>
          <w:rFonts w:cstheme="minorHAnsi"/>
        </w:rPr>
      </w:pPr>
    </w:p>
    <w:p w14:paraId="28BC9678" w14:textId="77777777" w:rsidR="001E4B80"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7F848FE8" w14:textId="77777777" w:rsidR="001E4B80" w:rsidRDefault="001E4B80" w:rsidP="001E4B80">
      <w:pPr>
        <w:pStyle w:val="PargrafodaLista"/>
        <w:spacing w:before="240" w:line="360" w:lineRule="auto"/>
        <w:ind w:left="1113"/>
        <w:jc w:val="both"/>
        <w:rPr>
          <w:rFonts w:cstheme="minorHAnsi"/>
        </w:rPr>
      </w:pPr>
    </w:p>
    <w:p w14:paraId="3E3C18C2" w14:textId="77777777" w:rsidR="001E4B80" w:rsidRPr="008965F6" w:rsidRDefault="001E4B80" w:rsidP="001E4B80">
      <w:pPr>
        <w:pStyle w:val="PargrafodaLista"/>
        <w:spacing w:before="240" w:line="360" w:lineRule="auto"/>
        <w:ind w:left="1113"/>
        <w:jc w:val="both"/>
        <w:rPr>
          <w:rFonts w:cstheme="minorHAnsi"/>
        </w:rPr>
      </w:pPr>
    </w:p>
    <w:p w14:paraId="65E53BE7" w14:textId="77777777" w:rsidR="001E4B80" w:rsidRPr="008965F6" w:rsidRDefault="001E4B80" w:rsidP="001E4B80">
      <w:pPr>
        <w:pStyle w:val="PargrafodaLista"/>
        <w:numPr>
          <w:ilvl w:val="2"/>
          <w:numId w:val="1"/>
        </w:numPr>
        <w:spacing w:before="240" w:line="360" w:lineRule="auto"/>
        <w:jc w:val="both"/>
        <w:rPr>
          <w:rFonts w:cstheme="minorHAnsi"/>
        </w:rPr>
      </w:pPr>
      <w:r w:rsidRPr="00920FDE">
        <w:rPr>
          <w:rFonts w:cstheme="minorHAnsi"/>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638039B" w14:textId="77777777" w:rsidR="001E4B80" w:rsidRPr="00B35636" w:rsidRDefault="001E4B80" w:rsidP="001E4B80">
      <w:pPr>
        <w:pStyle w:val="PargrafodaLista"/>
        <w:numPr>
          <w:ilvl w:val="2"/>
          <w:numId w:val="1"/>
        </w:numPr>
        <w:spacing w:before="240" w:line="360" w:lineRule="auto"/>
        <w:jc w:val="both"/>
        <w:rPr>
          <w:rFonts w:cstheme="minorHAnsi"/>
          <w:iCs/>
        </w:rPr>
      </w:pPr>
      <w:r w:rsidRPr="00920FDE">
        <w:rPr>
          <w:rFonts w:cstheme="minorHAnsi"/>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4DEF205B" w14:textId="77777777" w:rsidR="001E4B80" w:rsidRPr="00920FDE"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Resíduos Classe A (reutilizáveis ou recicláveis como agregados): deverão ser reutilizados ou reciclados na forma de agregados, ou encaminhados a aterros de resíduos classe A de reservação de material para usos futuros.</w:t>
      </w:r>
    </w:p>
    <w:p w14:paraId="69B93519" w14:textId="77777777" w:rsidR="001E4B80" w:rsidRPr="00D45B08" w:rsidRDefault="001E4B80" w:rsidP="001E4B80">
      <w:pPr>
        <w:pStyle w:val="PargrafodaLista"/>
        <w:numPr>
          <w:ilvl w:val="3"/>
          <w:numId w:val="1"/>
        </w:numPr>
        <w:spacing w:before="240" w:line="360" w:lineRule="auto"/>
        <w:ind w:left="2552" w:hanging="567"/>
        <w:jc w:val="both"/>
        <w:rPr>
          <w:rFonts w:cstheme="minorHAnsi"/>
        </w:rPr>
      </w:pPr>
      <w:r w:rsidRPr="00920FDE">
        <w:rPr>
          <w:rFonts w:cstheme="minorHAnsi"/>
        </w:rPr>
        <w:t>Resíduos Classe B (recicláveis para outras destinações): deverão ser reutilizados, reciclados ou encaminhados a áreas de armazenamento temporário, sendo dispostos de modo a permitir a sua utilização ou reciclagem futura.</w:t>
      </w:r>
    </w:p>
    <w:p w14:paraId="0136EB75" w14:textId="77777777" w:rsidR="001E4B80" w:rsidRPr="00670F6C"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rPr>
        <w:t>Resíduos Classe C (para os quais não foram desenvolvidas tecnologias ou aplicações economicamente viáveis que permitam a sua</w:t>
      </w:r>
      <w:r>
        <w:rPr>
          <w:rFonts w:cstheme="minorHAnsi"/>
        </w:rPr>
        <w:t xml:space="preserve"> </w:t>
      </w:r>
      <w:r w:rsidRPr="00273AB1">
        <w:rPr>
          <w:rFonts w:cstheme="minorHAnsi"/>
        </w:rPr>
        <w:t>reciclagem/recuperação): deverão ser armazenados, transportados e destinados em conformidade com as normas técnicas específicas.</w:t>
      </w:r>
    </w:p>
    <w:p w14:paraId="32F3A625" w14:textId="77777777" w:rsidR="001E4B80" w:rsidRPr="00670F6C"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rPr>
        <w:t>Resíduos Classe D (perigosos, contaminados ou prejudiciais à saúde): deverão ser armazenados, transportados, reutilizados e destinados em conformidade com as normas técnicas específicas.</w:t>
      </w:r>
    </w:p>
    <w:p w14:paraId="4839AD96" w14:textId="77777777" w:rsidR="001E4B80" w:rsidRPr="00273AB1" w:rsidRDefault="001E4B80" w:rsidP="001E4B80">
      <w:pPr>
        <w:pStyle w:val="PargrafodaLista"/>
        <w:numPr>
          <w:ilvl w:val="2"/>
          <w:numId w:val="1"/>
        </w:numPr>
        <w:spacing w:before="240" w:line="360" w:lineRule="auto"/>
        <w:jc w:val="both"/>
        <w:rPr>
          <w:rFonts w:cstheme="minorHAnsi"/>
        </w:rPr>
      </w:pPr>
      <w:r w:rsidRPr="00920FDE">
        <w:rPr>
          <w:rFonts w:cstheme="minorHAnsi"/>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43D635A0" w14:textId="77777777" w:rsidR="001E4B80" w:rsidRPr="001E4B80" w:rsidRDefault="001E4B80" w:rsidP="001E4B80">
      <w:pPr>
        <w:pStyle w:val="PargrafodaLista"/>
        <w:numPr>
          <w:ilvl w:val="2"/>
          <w:numId w:val="1"/>
        </w:numPr>
        <w:spacing w:before="240" w:line="360" w:lineRule="auto"/>
        <w:jc w:val="both"/>
        <w:rPr>
          <w:rFonts w:cstheme="minorHAnsi"/>
          <w:iCs/>
        </w:rPr>
      </w:pPr>
      <w:r w:rsidRPr="00920FDE">
        <w:rPr>
          <w:rFonts w:cstheme="minorHAnsi"/>
        </w:rPr>
        <w:t xml:space="preserve">Para fins de fiscalização do fiel cumprimento do Programa Municipal de Gerenciamento de Resíduos da Construção Civil, ou do Projeto de Gerenciamento de Resíduos da Construção Civil, conforme o caso, a contratada comprovará, sob pena de multa, que </w:t>
      </w:r>
      <w:r w:rsidRPr="001E4B80">
        <w:rPr>
          <w:rFonts w:cstheme="minorHAnsi"/>
        </w:rPr>
        <w:t xml:space="preserve">todos os resíduos removidos estão acompanhados de Controle de Transporte de Resíduos, em </w:t>
      </w:r>
    </w:p>
    <w:p w14:paraId="17FD328A" w14:textId="77777777" w:rsidR="001E4B80" w:rsidRDefault="001E4B80" w:rsidP="001E4B80">
      <w:pPr>
        <w:pStyle w:val="PargrafodaLista"/>
        <w:spacing w:before="240" w:line="360" w:lineRule="auto"/>
        <w:ind w:left="1776"/>
        <w:jc w:val="both"/>
        <w:rPr>
          <w:rFonts w:cstheme="minorHAnsi"/>
        </w:rPr>
      </w:pPr>
    </w:p>
    <w:p w14:paraId="26F0969E" w14:textId="43C92E2C" w:rsidR="001E4B80" w:rsidRPr="001E4B80" w:rsidRDefault="001E4B80" w:rsidP="001E4B80">
      <w:pPr>
        <w:pStyle w:val="PargrafodaLista"/>
        <w:spacing w:before="240" w:line="360" w:lineRule="auto"/>
        <w:ind w:left="1776"/>
        <w:jc w:val="both"/>
        <w:rPr>
          <w:rFonts w:cstheme="minorHAnsi"/>
          <w:iCs/>
        </w:rPr>
      </w:pPr>
      <w:r w:rsidRPr="001E4B80">
        <w:rPr>
          <w:rFonts w:cstheme="minorHAnsi"/>
        </w:rPr>
        <w:t xml:space="preserve">conformidade com as normas da Agência Brasileira de Normas Técnicas - ABNT, ABNT NBR </w:t>
      </w:r>
      <w:proofErr w:type="spellStart"/>
      <w:r w:rsidRPr="001E4B80">
        <w:rPr>
          <w:rFonts w:cstheme="minorHAnsi"/>
        </w:rPr>
        <w:t>ns</w:t>
      </w:r>
      <w:proofErr w:type="spellEnd"/>
      <w:r w:rsidRPr="001E4B80">
        <w:rPr>
          <w:rFonts w:cstheme="minorHAnsi"/>
        </w:rPr>
        <w:t>. 15.112, 15.113, 15.114, 15.115 e 15.116, de 2004.</w:t>
      </w:r>
    </w:p>
    <w:p w14:paraId="76CEECCF" w14:textId="77777777" w:rsidR="001E4B80" w:rsidRPr="00920FDE" w:rsidRDefault="001E4B80" w:rsidP="001E4B80">
      <w:pPr>
        <w:pStyle w:val="PargrafodaLista"/>
        <w:spacing w:line="360" w:lineRule="auto"/>
        <w:ind w:left="1776"/>
        <w:jc w:val="both"/>
        <w:rPr>
          <w:rFonts w:cstheme="minorHAnsi"/>
          <w:iCs/>
        </w:rPr>
      </w:pPr>
    </w:p>
    <w:p w14:paraId="7B5FB0FD" w14:textId="77777777" w:rsidR="001E4B80" w:rsidRPr="00920FD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Observar as seguintes diretrizes de caráter ambiental:</w:t>
      </w:r>
    </w:p>
    <w:p w14:paraId="2115DA6A" w14:textId="77777777" w:rsidR="001E4B80" w:rsidRPr="00273AB1" w:rsidRDefault="001E4B80" w:rsidP="001E4B80">
      <w:pPr>
        <w:pStyle w:val="PargrafodaLista"/>
        <w:numPr>
          <w:ilvl w:val="2"/>
          <w:numId w:val="1"/>
        </w:numPr>
        <w:spacing w:before="240" w:line="360" w:lineRule="auto"/>
        <w:jc w:val="both"/>
        <w:rPr>
          <w:rFonts w:cstheme="minorHAnsi"/>
        </w:rPr>
      </w:pPr>
      <w:r w:rsidRPr="00920FDE">
        <w:rPr>
          <w:rFonts w:cstheme="minorHAnsi"/>
        </w:rPr>
        <w:t xml:space="preserve">Qualquer instalação, equipamento ou processo, situado em local fixo, que libere ou emita matéria para a atmosfera, por emissão pontual ou fugitiva, utilizado na execução contratual, deverá respeitar os limites máximos de emissão de poluentes admitidos na </w:t>
      </w:r>
      <w:r w:rsidRPr="00B35636">
        <w:rPr>
          <w:rFonts w:cstheme="minorHAnsi"/>
        </w:rPr>
        <w:t>Resolução CONAMA n° 382, de 26/12/2006, e legislação correlata, de acordo com o poluente e o tipo de fonte.</w:t>
      </w:r>
    </w:p>
    <w:p w14:paraId="5E68DBC3" w14:textId="77777777" w:rsidR="001E4B80" w:rsidRPr="00273AB1" w:rsidRDefault="001E4B80" w:rsidP="001E4B80">
      <w:pPr>
        <w:pStyle w:val="PargrafodaLista"/>
        <w:numPr>
          <w:ilvl w:val="2"/>
          <w:numId w:val="1"/>
        </w:numPr>
        <w:spacing w:before="240" w:line="360" w:lineRule="auto"/>
        <w:jc w:val="both"/>
        <w:rPr>
          <w:rFonts w:cstheme="minorHAnsi"/>
          <w:iCs/>
        </w:rPr>
      </w:pPr>
      <w:r w:rsidRPr="00920FDE">
        <w:rPr>
          <w:rFonts w:cstheme="minorHAnsi"/>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77C3BE13" w14:textId="77777777" w:rsidR="001E4B80" w:rsidRPr="00273AB1" w:rsidRDefault="001E4B80" w:rsidP="001E4B80">
      <w:pPr>
        <w:pStyle w:val="PargrafodaLista"/>
        <w:numPr>
          <w:ilvl w:val="2"/>
          <w:numId w:val="1"/>
        </w:numPr>
        <w:spacing w:before="240" w:line="360" w:lineRule="auto"/>
        <w:jc w:val="both"/>
        <w:rPr>
          <w:rFonts w:cstheme="minorHAnsi"/>
          <w:iCs/>
        </w:rPr>
      </w:pPr>
      <w:r w:rsidRPr="00920FDE">
        <w:rPr>
          <w:rFonts w:cstheme="minorHAnsi"/>
        </w:rPr>
        <w:t xml:space="preserve">Nos termos do artigo 4°, § 3°, da Instrução Normativa SLTI/MPOG n° 1, de 19/01/2010, deverão ser utilizados, na execução contratual, agregados reciclados, sempre que existir a oferta de tais materiais, capacidade de suprimento e custo inferior em relação </w:t>
      </w:r>
      <w:r w:rsidRPr="00273AB1">
        <w:rPr>
          <w:rFonts w:cstheme="minorHAnsi"/>
        </w:rPr>
        <w:t>aos agregados naturais, inserindo-se na planilha de formação de preços os custos correspondentes.</w:t>
      </w:r>
    </w:p>
    <w:p w14:paraId="2B5FD0DF" w14:textId="77777777" w:rsidR="001E4B80" w:rsidRPr="00051676" w:rsidRDefault="001E4B80" w:rsidP="001E4B80">
      <w:pPr>
        <w:pStyle w:val="PargrafodaLista"/>
        <w:spacing w:line="360" w:lineRule="auto"/>
        <w:ind w:left="1776"/>
        <w:jc w:val="both"/>
        <w:rPr>
          <w:rFonts w:cstheme="minorHAnsi"/>
          <w:iCs/>
        </w:rPr>
      </w:pPr>
    </w:p>
    <w:p w14:paraId="15DCB921" w14:textId="77777777" w:rsidR="001E4B80" w:rsidRPr="00920FDE" w:rsidRDefault="001E4B80" w:rsidP="001E4B80">
      <w:pPr>
        <w:pStyle w:val="PargrafodaLista"/>
        <w:numPr>
          <w:ilvl w:val="1"/>
          <w:numId w:val="1"/>
        </w:numPr>
        <w:spacing w:before="240" w:line="360" w:lineRule="auto"/>
        <w:jc w:val="both"/>
        <w:rPr>
          <w:rFonts w:cstheme="minorHAnsi"/>
        </w:rPr>
      </w:pPr>
      <w:r w:rsidRPr="00920FDE">
        <w:rPr>
          <w:rFonts w:cstheme="minorHAnsi"/>
        </w:rPr>
        <w:t xml:space="preserve"> 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4FB6F0B8" w14:textId="77777777" w:rsidR="001E4B80" w:rsidRPr="00920FDE" w:rsidRDefault="001E4B80" w:rsidP="001E4B80">
      <w:pPr>
        <w:pStyle w:val="PargrafodaLista"/>
        <w:spacing w:line="360" w:lineRule="auto"/>
        <w:ind w:left="1113"/>
        <w:jc w:val="both"/>
        <w:rPr>
          <w:rFonts w:cstheme="minorHAnsi"/>
        </w:rPr>
      </w:pPr>
    </w:p>
    <w:p w14:paraId="297C6772" w14:textId="4A939607" w:rsidR="001E4B80" w:rsidRP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Pr="00920FDE">
        <w:rPr>
          <w:rFonts w:cstheme="minorHAnsi"/>
          <w:color w:val="000000" w:themeColor="text1"/>
        </w:rPr>
        <w:t>Projeto Básico</w:t>
      </w:r>
      <w:r w:rsidRPr="00920FDE">
        <w:rPr>
          <w:rFonts w:cstheme="minorHAnsi"/>
        </w:rPr>
        <w:t xml:space="preserve"> e demais documentos anexos.</w:t>
      </w:r>
    </w:p>
    <w:p w14:paraId="24993863" w14:textId="77777777" w:rsidR="001E4B80" w:rsidRPr="00920FDE" w:rsidRDefault="001E4B80" w:rsidP="001E4B80">
      <w:pPr>
        <w:pStyle w:val="PargrafodaLista"/>
        <w:spacing w:line="360" w:lineRule="auto"/>
        <w:rPr>
          <w:rFonts w:cstheme="minorHAnsi"/>
          <w:iCs/>
        </w:rPr>
      </w:pPr>
    </w:p>
    <w:p w14:paraId="2514FBBE" w14:textId="77777777" w:rsidR="001E4B80" w:rsidRPr="006D337A"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w:t>
      </w:r>
      <w:r w:rsidRPr="00920FDE">
        <w:rPr>
          <w:rFonts w:cstheme="minorHAnsi"/>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310A7055" w14:textId="77777777" w:rsidR="001E4B80" w:rsidRPr="00920FDE" w:rsidRDefault="001E4B80" w:rsidP="001E4B80">
      <w:pPr>
        <w:pStyle w:val="PargrafodaLista"/>
        <w:rPr>
          <w:rFonts w:cstheme="minorHAnsi"/>
          <w:iCs/>
        </w:rPr>
      </w:pPr>
    </w:p>
    <w:p w14:paraId="78842B37" w14:textId="77777777" w:rsidR="001E4B80" w:rsidRPr="007B40D5"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No caso de execução de obras:</w:t>
      </w:r>
    </w:p>
    <w:p w14:paraId="017AE1FB" w14:textId="77777777" w:rsidR="001E4B80" w:rsidRPr="00920FDE" w:rsidRDefault="001E4B80" w:rsidP="001E4B80">
      <w:pPr>
        <w:pStyle w:val="PargrafodaLista"/>
        <w:numPr>
          <w:ilvl w:val="2"/>
          <w:numId w:val="1"/>
        </w:numPr>
        <w:spacing w:before="240" w:line="360" w:lineRule="auto"/>
        <w:jc w:val="both"/>
        <w:rPr>
          <w:rFonts w:cstheme="minorHAnsi"/>
          <w:iCs/>
        </w:rPr>
      </w:pPr>
      <w:r w:rsidRPr="00920FDE">
        <w:rPr>
          <w:rFonts w:cstheme="minorHAnsi"/>
          <w:iCs/>
        </w:rPr>
        <w:t>Apresentar a comprovação, conforme solicitado pela contratada, do cumprimento das obrigações trabalhistas, previdenciárias e para com o FGTS, em relação aos empregados da contratada que efetivamente participarem da execução do contrato.</w:t>
      </w:r>
    </w:p>
    <w:p w14:paraId="623C1D8B" w14:textId="77777777" w:rsidR="001E4B80" w:rsidRPr="00534D9F" w:rsidRDefault="001E4B80" w:rsidP="001E4B80">
      <w:pPr>
        <w:pStyle w:val="PargrafodaLista"/>
        <w:numPr>
          <w:ilvl w:val="3"/>
          <w:numId w:val="1"/>
        </w:numPr>
        <w:spacing w:before="240" w:line="360" w:lineRule="auto"/>
        <w:ind w:left="2552" w:hanging="567"/>
        <w:jc w:val="both"/>
        <w:rPr>
          <w:rFonts w:cstheme="minorHAnsi"/>
          <w:iCs/>
        </w:rPr>
      </w:pPr>
      <w:r w:rsidRPr="00920FDE">
        <w:rPr>
          <w:rFonts w:cstheme="minorHAnsi"/>
          <w:iCs/>
        </w:rPr>
        <w:t xml:space="preserve">Em caso de descumprimento </w:t>
      </w:r>
      <w:r w:rsidRPr="00920FDE">
        <w:rPr>
          <w:rStyle w:val="normaltextrun"/>
          <w:rFonts w:cstheme="minorHAnsi"/>
          <w:color w:val="000000"/>
          <w:bdr w:val="none" w:sz="0" w:space="0" w:color="auto" w:frame="1"/>
        </w:rPr>
        <w:t>das obrigações trabalhistas, previdenciárias e para com o FGTS, haverá retençã</w:t>
      </w:r>
      <w:r w:rsidRPr="00920FDE">
        <w:rPr>
          <w:rFonts w:cstheme="minorHAnsi"/>
          <w:iCs/>
        </w:rPr>
        <w:t xml:space="preserve">o do pagamento da fatura mensal, em valor proporcional ao inadimplemento, até que a situação seja regularizada e não havendo quitação das obrigações por parte da contratada no prazo de quinze dias, aceitar que contratante efetue o pagamento das obrigações diretamente </w:t>
      </w:r>
      <w:r w:rsidRPr="00D45B08">
        <w:rPr>
          <w:rFonts w:cstheme="minorHAnsi"/>
          <w:iCs/>
        </w:rPr>
        <w:t>aos empregados da contratada que tenham participado da execução dos serviços objeto do contrato.</w:t>
      </w:r>
    </w:p>
    <w:p w14:paraId="374642A7" w14:textId="77777777" w:rsidR="001E4B80" w:rsidRPr="009B342E" w:rsidRDefault="001E4B80" w:rsidP="001E4B80">
      <w:pPr>
        <w:pStyle w:val="PargrafodaLista"/>
        <w:numPr>
          <w:ilvl w:val="2"/>
          <w:numId w:val="1"/>
        </w:numPr>
        <w:spacing w:before="240" w:line="360" w:lineRule="auto"/>
        <w:jc w:val="both"/>
        <w:rPr>
          <w:rFonts w:cstheme="minorHAnsi"/>
          <w:iCs/>
        </w:rPr>
      </w:pPr>
      <w:r w:rsidRPr="00920FDE">
        <w:rPr>
          <w:rFonts w:cstheme="minorHAnsi"/>
          <w:iCs/>
        </w:rPr>
        <w:t>Subcontratar somente empresas que aceitem expressamente as obrigações estabelecidas na Instrução Normativa SEGES/MP nº 6, de 6 de julho de 2018.</w:t>
      </w:r>
    </w:p>
    <w:p w14:paraId="1D77C7DA" w14:textId="77777777" w:rsidR="001E4B80" w:rsidRPr="002A2421" w:rsidRDefault="001E4B80" w:rsidP="001E4B80">
      <w:pPr>
        <w:pStyle w:val="PargrafodaLista"/>
        <w:numPr>
          <w:ilvl w:val="2"/>
          <w:numId w:val="1"/>
        </w:numPr>
        <w:spacing w:before="240" w:line="360" w:lineRule="auto"/>
        <w:jc w:val="both"/>
        <w:rPr>
          <w:rFonts w:cstheme="minorHAnsi"/>
          <w:iCs/>
        </w:rPr>
      </w:pPr>
      <w:r w:rsidRPr="00920FDE">
        <w:rPr>
          <w:rFonts w:cstheme="minorHAnsi"/>
          <w:iCs/>
        </w:rPr>
        <w:t xml:space="preserve">Inscrever a Obra no Cadastro Nacional de Obras – CNO da Receita Federal do Brasil em até 30 (trinta) dias contados do início das atividades, em conformidade com a Instrução Normativa RFB nº 1845, de 22 de </w:t>
      </w:r>
      <w:proofErr w:type="gramStart"/>
      <w:r w:rsidRPr="00920FDE">
        <w:rPr>
          <w:rFonts w:cstheme="minorHAnsi"/>
          <w:iCs/>
        </w:rPr>
        <w:t>Novembro</w:t>
      </w:r>
      <w:proofErr w:type="gramEnd"/>
      <w:r w:rsidRPr="00920FDE">
        <w:rPr>
          <w:rFonts w:cstheme="minorHAnsi"/>
          <w:iCs/>
        </w:rPr>
        <w:t xml:space="preserve"> de 2018.</w:t>
      </w:r>
    </w:p>
    <w:p w14:paraId="173ABF1A" w14:textId="77777777" w:rsidR="001E4B80" w:rsidRPr="002A2421" w:rsidRDefault="001E4B80" w:rsidP="001E4B80">
      <w:pPr>
        <w:pStyle w:val="PargrafodaLista"/>
        <w:spacing w:line="360" w:lineRule="auto"/>
        <w:ind w:left="1776"/>
        <w:jc w:val="both"/>
        <w:rPr>
          <w:rFonts w:cstheme="minorHAnsi"/>
          <w:iCs/>
        </w:rPr>
      </w:pPr>
    </w:p>
    <w:p w14:paraId="6B69A69A" w14:textId="77777777" w:rsidR="001E4B80" w:rsidRDefault="001E4B80" w:rsidP="001E4B80">
      <w:pPr>
        <w:pStyle w:val="PargrafodaLista"/>
        <w:numPr>
          <w:ilvl w:val="1"/>
          <w:numId w:val="1"/>
        </w:numPr>
        <w:spacing w:before="240" w:line="360" w:lineRule="auto"/>
        <w:jc w:val="both"/>
        <w:rPr>
          <w:rFonts w:cstheme="minorHAnsi"/>
          <w:iCs/>
        </w:rPr>
      </w:pPr>
      <w:r w:rsidRPr="00920FDE">
        <w:rPr>
          <w:rFonts w:cstheme="minorHAnsi"/>
          <w:iCs/>
        </w:rPr>
        <w:t xml:space="preserve"> Em se tratando do regime empreitada por preço global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r>
        <w:rPr>
          <w:rFonts w:cstheme="minorHAnsi"/>
          <w:iCs/>
        </w:rPr>
        <w:t xml:space="preserve">, e que se referi a serviço </w:t>
      </w:r>
    </w:p>
    <w:p w14:paraId="7E1AC66A" w14:textId="77777777" w:rsidR="001E4B80" w:rsidRDefault="001E4B80" w:rsidP="001E4B80">
      <w:pPr>
        <w:pStyle w:val="PargrafodaLista"/>
        <w:spacing w:before="240" w:line="360" w:lineRule="auto"/>
        <w:ind w:left="1113"/>
        <w:jc w:val="both"/>
        <w:rPr>
          <w:rFonts w:cstheme="minorHAnsi"/>
          <w:iCs/>
        </w:rPr>
      </w:pPr>
    </w:p>
    <w:p w14:paraId="400F404F" w14:textId="77777777" w:rsidR="001E4B80" w:rsidRDefault="001E4B80" w:rsidP="001E4B80">
      <w:pPr>
        <w:pStyle w:val="PargrafodaLista"/>
        <w:spacing w:before="240" w:line="360" w:lineRule="auto"/>
        <w:ind w:left="1113"/>
        <w:jc w:val="both"/>
        <w:rPr>
          <w:rFonts w:cstheme="minorHAnsi"/>
          <w:iCs/>
        </w:rPr>
      </w:pPr>
    </w:p>
    <w:p w14:paraId="44ADA3A7" w14:textId="7CF1D11B" w:rsidR="001E4B80" w:rsidRPr="001E4B80" w:rsidRDefault="001E4B80" w:rsidP="001E4B80">
      <w:pPr>
        <w:pStyle w:val="PargrafodaLista"/>
        <w:spacing w:before="240" w:line="360" w:lineRule="auto"/>
        <w:ind w:left="1113"/>
        <w:jc w:val="both"/>
        <w:rPr>
          <w:rFonts w:cstheme="minorHAnsi"/>
          <w:iCs/>
        </w:rPr>
      </w:pPr>
      <w:r>
        <w:rPr>
          <w:rFonts w:cstheme="minorHAnsi"/>
          <w:iCs/>
        </w:rPr>
        <w:t>imediatamente relevante do empreendimento (avaliado de acordo com a metodologia ABC).</w:t>
      </w:r>
    </w:p>
    <w:p w14:paraId="546C187B" w14:textId="77777777" w:rsidR="001E4B80" w:rsidRPr="007B40D5" w:rsidRDefault="001E4B80" w:rsidP="001E4B80">
      <w:pPr>
        <w:pStyle w:val="PargrafodaLista"/>
        <w:spacing w:line="360" w:lineRule="auto"/>
        <w:ind w:left="1113"/>
        <w:jc w:val="both"/>
        <w:rPr>
          <w:rFonts w:cstheme="minorHAnsi"/>
          <w:iCs/>
        </w:rPr>
      </w:pPr>
    </w:p>
    <w:p w14:paraId="51F40637" w14:textId="77777777" w:rsidR="001E4B80" w:rsidRDefault="001E4B80" w:rsidP="001E4B80">
      <w:pPr>
        <w:pStyle w:val="PargrafodaLista"/>
        <w:numPr>
          <w:ilvl w:val="0"/>
          <w:numId w:val="1"/>
        </w:numPr>
        <w:spacing w:before="240" w:line="360" w:lineRule="auto"/>
        <w:jc w:val="both"/>
        <w:rPr>
          <w:rFonts w:cs="Arial"/>
          <w:b/>
          <w:bCs/>
          <w:iCs/>
          <w:sz w:val="24"/>
        </w:rPr>
      </w:pPr>
      <w:r w:rsidRPr="00BD79AA">
        <w:rPr>
          <w:rFonts w:cs="Arial"/>
          <w:b/>
          <w:bCs/>
          <w:iCs/>
          <w:sz w:val="24"/>
        </w:rPr>
        <w:t>DA SUBCONTRATAÇÃO</w:t>
      </w:r>
    </w:p>
    <w:p w14:paraId="199F5C87" w14:textId="77777777" w:rsidR="001E4B80" w:rsidRPr="007B40D5" w:rsidRDefault="001E4B80" w:rsidP="001E4B80">
      <w:pPr>
        <w:pStyle w:val="PargrafodaLista"/>
        <w:numPr>
          <w:ilvl w:val="1"/>
          <w:numId w:val="1"/>
        </w:numPr>
        <w:spacing w:before="240" w:line="360" w:lineRule="auto"/>
        <w:jc w:val="both"/>
        <w:rPr>
          <w:rFonts w:cstheme="minorHAnsi"/>
          <w:iCs/>
        </w:rPr>
      </w:pPr>
      <w:r w:rsidRPr="007B40D5">
        <w:rPr>
          <w:rFonts w:cstheme="minorHAnsi"/>
          <w:iCs/>
        </w:rPr>
        <w:t>É permitida a subcontratação parcial do objeto, até o limite de 30 % (trinta por cento) do valor total do contrato, nas seguintes atividades:</w:t>
      </w:r>
    </w:p>
    <w:p w14:paraId="11AD53C7" w14:textId="77777777" w:rsidR="001E4B80" w:rsidRPr="007B40D5" w:rsidRDefault="001E4B80" w:rsidP="001E4B80">
      <w:pPr>
        <w:pStyle w:val="PargrafodaLista"/>
        <w:numPr>
          <w:ilvl w:val="2"/>
          <w:numId w:val="1"/>
        </w:numPr>
        <w:spacing w:before="240" w:line="360" w:lineRule="auto"/>
        <w:jc w:val="both"/>
        <w:rPr>
          <w:rFonts w:cstheme="minorHAnsi"/>
          <w:iCs/>
        </w:rPr>
      </w:pPr>
      <w:r w:rsidRPr="007B40D5">
        <w:rPr>
          <w:rFonts w:cstheme="minorHAnsi"/>
          <w:iCs/>
        </w:rPr>
        <w:t>Esquadrias em geral.</w:t>
      </w:r>
    </w:p>
    <w:p w14:paraId="4173BDA1" w14:textId="77777777" w:rsidR="001E4B80" w:rsidRPr="00AE3A6F" w:rsidRDefault="001E4B80" w:rsidP="001E4B80">
      <w:pPr>
        <w:pStyle w:val="PargrafodaLista"/>
        <w:numPr>
          <w:ilvl w:val="2"/>
          <w:numId w:val="1"/>
        </w:numPr>
        <w:spacing w:before="240" w:line="360" w:lineRule="auto"/>
        <w:jc w:val="both"/>
        <w:rPr>
          <w:rFonts w:cstheme="minorHAnsi"/>
          <w:iCs/>
        </w:rPr>
      </w:pPr>
      <w:r w:rsidRPr="007B40D5">
        <w:rPr>
          <w:rFonts w:cstheme="minorHAnsi"/>
          <w:iCs/>
        </w:rPr>
        <w:t>Sistema de cobertura.</w:t>
      </w:r>
    </w:p>
    <w:p w14:paraId="103E9625" w14:textId="77777777" w:rsidR="001E4B80" w:rsidRDefault="001E4B80" w:rsidP="001E4B80">
      <w:pPr>
        <w:pStyle w:val="PargrafodaLista"/>
        <w:numPr>
          <w:ilvl w:val="2"/>
          <w:numId w:val="1"/>
        </w:numPr>
        <w:spacing w:before="240" w:line="360" w:lineRule="auto"/>
        <w:jc w:val="both"/>
        <w:rPr>
          <w:rFonts w:cstheme="minorHAnsi"/>
          <w:iCs/>
        </w:rPr>
      </w:pPr>
      <w:r w:rsidRPr="007B40D5">
        <w:rPr>
          <w:rFonts w:cstheme="minorHAnsi"/>
          <w:iCs/>
        </w:rPr>
        <w:t>Sistema de proteção contra incêndio.</w:t>
      </w:r>
    </w:p>
    <w:p w14:paraId="4C12B5F3" w14:textId="77777777" w:rsidR="001E4B80" w:rsidRPr="007B40D5" w:rsidRDefault="001E4B80" w:rsidP="001E4B80">
      <w:pPr>
        <w:pStyle w:val="PargrafodaLista"/>
        <w:spacing w:before="240" w:line="360" w:lineRule="auto"/>
        <w:ind w:left="1776"/>
        <w:jc w:val="both"/>
        <w:rPr>
          <w:rFonts w:cstheme="minorHAnsi"/>
          <w:iCs/>
        </w:rPr>
      </w:pPr>
    </w:p>
    <w:p w14:paraId="04DB0113" w14:textId="77777777" w:rsidR="001E4B80" w:rsidRPr="00D45B08" w:rsidRDefault="001E4B80" w:rsidP="001E4B80">
      <w:pPr>
        <w:pStyle w:val="PargrafodaLista"/>
        <w:numPr>
          <w:ilvl w:val="1"/>
          <w:numId w:val="1"/>
        </w:numPr>
        <w:spacing w:before="240" w:line="360" w:lineRule="auto"/>
        <w:jc w:val="both"/>
        <w:rPr>
          <w:rFonts w:cstheme="minorHAnsi"/>
          <w:iCs/>
        </w:rPr>
      </w:pPr>
      <w:r w:rsidRPr="007B40D5">
        <w:rPr>
          <w:rFonts w:cstheme="minorHAnsi"/>
          <w:iCs/>
        </w:rPr>
        <w:t>A subcontratação depende de autorização prévia da Contratante, a quem incumbe avaliar se a subcontratada cumpre os requisitos de qualificação técnica necessários para a execução do objeto.</w:t>
      </w:r>
    </w:p>
    <w:p w14:paraId="60C4E88D" w14:textId="77777777" w:rsidR="001E4B80" w:rsidRDefault="001E4B80" w:rsidP="001E4B80">
      <w:pPr>
        <w:pStyle w:val="PargrafodaLista"/>
        <w:numPr>
          <w:ilvl w:val="2"/>
          <w:numId w:val="1"/>
        </w:numPr>
        <w:spacing w:before="240" w:line="360" w:lineRule="auto"/>
        <w:jc w:val="both"/>
        <w:rPr>
          <w:rFonts w:cstheme="minorHAnsi"/>
          <w:iCs/>
        </w:rPr>
      </w:pPr>
      <w:r w:rsidRPr="007B40D5">
        <w:rPr>
          <w:rFonts w:cstheme="minorHAnsi"/>
          <w:iCs/>
        </w:rPr>
        <w:t>No caso de obras, somente será autorizada a subcontratação de empresas que expressamente aceitem o cumprimento das cláusulas assecuratórias de direitos trabalhistas, previstas na Instrução Normativa SEGES/MP nº 6, de 6 de julho de 2018.</w:t>
      </w:r>
    </w:p>
    <w:p w14:paraId="7D1A6154" w14:textId="77777777" w:rsidR="001E4B80" w:rsidRPr="00876F1B" w:rsidRDefault="001E4B80" w:rsidP="001E4B80">
      <w:pPr>
        <w:pStyle w:val="PargrafodaLista"/>
        <w:spacing w:before="240" w:line="360" w:lineRule="auto"/>
        <w:ind w:left="1776"/>
        <w:jc w:val="both"/>
        <w:rPr>
          <w:rFonts w:cstheme="minorHAnsi"/>
          <w:iCs/>
        </w:rPr>
      </w:pPr>
    </w:p>
    <w:p w14:paraId="7814DA3C" w14:textId="77777777" w:rsidR="001E4B80" w:rsidRPr="009B342E" w:rsidRDefault="001E4B80" w:rsidP="001E4B80">
      <w:pPr>
        <w:pStyle w:val="PargrafodaLista"/>
        <w:numPr>
          <w:ilvl w:val="1"/>
          <w:numId w:val="1"/>
        </w:numPr>
        <w:spacing w:before="240" w:line="360" w:lineRule="auto"/>
        <w:jc w:val="both"/>
        <w:rPr>
          <w:rFonts w:cstheme="minorHAnsi"/>
          <w:iCs/>
        </w:rPr>
      </w:pPr>
      <w:r w:rsidRPr="007B40D5">
        <w:rPr>
          <w:rFonts w:cstheme="minorHAnsi"/>
          <w:iC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305206A" w14:textId="77777777" w:rsidR="001E4B80" w:rsidRPr="007B40D5" w:rsidRDefault="001E4B80" w:rsidP="001E4B80">
      <w:pPr>
        <w:pStyle w:val="PargrafodaLista"/>
        <w:numPr>
          <w:ilvl w:val="2"/>
          <w:numId w:val="1"/>
        </w:numPr>
        <w:spacing w:before="240" w:line="360" w:lineRule="auto"/>
        <w:jc w:val="both"/>
        <w:rPr>
          <w:rFonts w:cstheme="minorHAnsi"/>
          <w:iCs/>
        </w:rPr>
      </w:pPr>
      <w:r w:rsidRPr="007B40D5">
        <w:rPr>
          <w:rFonts w:cstheme="minorHAnsi"/>
          <w:iCs/>
        </w:rPr>
        <w:t>A empresa contratada será responsável pela padronização, pela compatibilidade, pelo gerenciamento centralizado e pela qualidade da subcontratação.</w:t>
      </w:r>
    </w:p>
    <w:p w14:paraId="06B95CA6" w14:textId="77777777" w:rsidR="001E4B80" w:rsidRPr="00F4157D" w:rsidRDefault="001E4B80" w:rsidP="001E4B80">
      <w:pPr>
        <w:pStyle w:val="PargrafodaLista"/>
        <w:numPr>
          <w:ilvl w:val="2"/>
          <w:numId w:val="1"/>
        </w:numPr>
        <w:spacing w:before="240" w:line="360" w:lineRule="auto"/>
        <w:jc w:val="both"/>
        <w:rPr>
          <w:rFonts w:cstheme="minorHAnsi"/>
          <w:iCs/>
        </w:rPr>
      </w:pPr>
      <w:r w:rsidRPr="007B40D5">
        <w:rPr>
          <w:rFonts w:cstheme="minorHAnsi"/>
          <w:iCs/>
        </w:rPr>
        <w:t>São vedadas a subcontratação das parcelas de maior relevância técnica.</w:t>
      </w:r>
    </w:p>
    <w:p w14:paraId="1024137D" w14:textId="77777777" w:rsidR="001E4B80" w:rsidRPr="007B40D5" w:rsidRDefault="001E4B80" w:rsidP="001E4B80">
      <w:pPr>
        <w:pStyle w:val="PargrafodaLista"/>
        <w:numPr>
          <w:ilvl w:val="3"/>
          <w:numId w:val="1"/>
        </w:numPr>
        <w:spacing w:before="240" w:line="360" w:lineRule="auto"/>
        <w:ind w:left="2552" w:hanging="567"/>
        <w:jc w:val="both"/>
        <w:rPr>
          <w:rFonts w:cstheme="minorHAnsi"/>
          <w:iCs/>
        </w:rPr>
      </w:pPr>
      <w:r w:rsidRPr="007B40D5">
        <w:rPr>
          <w:rFonts w:cstheme="minorHAnsi"/>
          <w:iCs/>
        </w:rPr>
        <w:t>A subcontratação de microempresas e empresas de pequeno porte que estejam participando da licitação.</w:t>
      </w:r>
    </w:p>
    <w:p w14:paraId="530C6B51" w14:textId="77777777" w:rsidR="001E4B80" w:rsidRPr="00881DF5" w:rsidRDefault="001E4B80" w:rsidP="001E4B80">
      <w:pPr>
        <w:pStyle w:val="PargrafodaLista"/>
        <w:numPr>
          <w:ilvl w:val="3"/>
          <w:numId w:val="1"/>
        </w:numPr>
        <w:spacing w:before="240" w:line="360" w:lineRule="auto"/>
        <w:ind w:left="2552" w:hanging="567"/>
        <w:jc w:val="both"/>
        <w:rPr>
          <w:rFonts w:cstheme="minorHAnsi"/>
          <w:iCs/>
        </w:rPr>
      </w:pPr>
      <w:r w:rsidRPr="007B40D5">
        <w:rPr>
          <w:rFonts w:cstheme="minorHAnsi"/>
          <w:iCs/>
        </w:rPr>
        <w:t>A subcontratação de microempresas ou empresas de pequeno porte que tenham um ou mais sócios em comum com a empresa contratante.</w:t>
      </w:r>
    </w:p>
    <w:p w14:paraId="1E7DD227" w14:textId="77777777" w:rsidR="001E4B80" w:rsidRDefault="001E4B80" w:rsidP="001E4B80">
      <w:pPr>
        <w:pStyle w:val="PargrafodaLista"/>
        <w:spacing w:line="360" w:lineRule="auto"/>
        <w:ind w:left="2552"/>
        <w:jc w:val="both"/>
        <w:rPr>
          <w:rFonts w:cstheme="minorHAnsi"/>
          <w:iCs/>
        </w:rPr>
      </w:pPr>
    </w:p>
    <w:p w14:paraId="05763931" w14:textId="77777777" w:rsidR="001E4B80" w:rsidRDefault="001E4B80" w:rsidP="001E4B80">
      <w:pPr>
        <w:pStyle w:val="PargrafodaLista"/>
        <w:spacing w:line="360" w:lineRule="auto"/>
        <w:ind w:left="2552"/>
        <w:jc w:val="both"/>
        <w:rPr>
          <w:rFonts w:cstheme="minorHAnsi"/>
          <w:iCs/>
        </w:rPr>
      </w:pPr>
    </w:p>
    <w:p w14:paraId="04704F64" w14:textId="77777777" w:rsidR="001E4B80" w:rsidRPr="00881DF5" w:rsidRDefault="001E4B80" w:rsidP="001E4B80">
      <w:pPr>
        <w:pStyle w:val="PargrafodaLista"/>
        <w:spacing w:line="360" w:lineRule="auto"/>
        <w:ind w:left="2552"/>
        <w:jc w:val="both"/>
        <w:rPr>
          <w:rFonts w:cstheme="minorHAnsi"/>
          <w:iCs/>
        </w:rPr>
      </w:pPr>
    </w:p>
    <w:p w14:paraId="5BF3DFD5" w14:textId="77777777" w:rsidR="001E4B80" w:rsidRDefault="001E4B80" w:rsidP="001E4B80">
      <w:pPr>
        <w:pStyle w:val="PargrafodaLista"/>
        <w:numPr>
          <w:ilvl w:val="0"/>
          <w:numId w:val="1"/>
        </w:numPr>
        <w:spacing w:before="240" w:line="360" w:lineRule="auto"/>
        <w:jc w:val="both"/>
        <w:rPr>
          <w:rFonts w:cstheme="minorHAnsi"/>
          <w:b/>
          <w:bCs/>
          <w:iCs/>
          <w:sz w:val="24"/>
          <w:szCs w:val="24"/>
        </w:rPr>
      </w:pPr>
      <w:r>
        <w:rPr>
          <w:rFonts w:cstheme="minorHAnsi"/>
          <w:b/>
          <w:bCs/>
          <w:iCs/>
          <w:sz w:val="24"/>
          <w:szCs w:val="24"/>
        </w:rPr>
        <w:t>CONTROLE E FISCALIZAÇÃO DA EXECUÇÃO</w:t>
      </w:r>
    </w:p>
    <w:p w14:paraId="20777609" w14:textId="47188641" w:rsidR="001E4B80" w:rsidRP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w:t>
      </w:r>
      <w:r>
        <w:rPr>
          <w:rFonts w:cstheme="minorHAnsi"/>
          <w:iCs/>
        </w:rPr>
        <w:t xml:space="preserve"> </w:t>
      </w:r>
      <w:r w:rsidRPr="001E4B80">
        <w:rPr>
          <w:rFonts w:cstheme="minorHAnsi"/>
          <w:iCs/>
        </w:rPr>
        <w:t xml:space="preserve">representantes da Contratante, especialmente designados, na forma dos </w:t>
      </w:r>
      <w:proofErr w:type="spellStart"/>
      <w:r w:rsidRPr="001E4B80">
        <w:rPr>
          <w:rFonts w:cstheme="minorHAnsi"/>
          <w:iCs/>
        </w:rPr>
        <w:t>arts</w:t>
      </w:r>
      <w:proofErr w:type="spellEnd"/>
      <w:r w:rsidRPr="001E4B80">
        <w:rPr>
          <w:rFonts w:cstheme="minorHAnsi"/>
          <w:iCs/>
        </w:rPr>
        <w:t>. 67 e 73 da Lei nº 8.666, de 1993.</w:t>
      </w:r>
    </w:p>
    <w:p w14:paraId="21F80A5E" w14:textId="77777777" w:rsidR="001E4B80" w:rsidRDefault="001E4B80" w:rsidP="001E4B80">
      <w:pPr>
        <w:pStyle w:val="PargrafodaLista"/>
        <w:spacing w:line="360" w:lineRule="auto"/>
        <w:ind w:left="1113"/>
        <w:jc w:val="both"/>
        <w:rPr>
          <w:rFonts w:cstheme="minorHAnsi"/>
          <w:iCs/>
        </w:rPr>
      </w:pPr>
    </w:p>
    <w:p w14:paraId="43B27C7C"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representante da Contratante deverá ter a qualificação necessária para o acompanhamento e controle da execução dos serviços e do contrato</w:t>
      </w:r>
      <w:r>
        <w:rPr>
          <w:rFonts w:cstheme="minorHAnsi"/>
          <w:iCs/>
        </w:rPr>
        <w:t>.</w:t>
      </w:r>
    </w:p>
    <w:p w14:paraId="315E6DB3" w14:textId="77777777" w:rsidR="001E4B80" w:rsidRDefault="001E4B80" w:rsidP="001E4B80">
      <w:pPr>
        <w:pStyle w:val="PargrafodaLista"/>
        <w:spacing w:line="360" w:lineRule="auto"/>
        <w:ind w:left="1113"/>
        <w:jc w:val="both"/>
        <w:rPr>
          <w:rFonts w:cstheme="minorHAnsi"/>
          <w:iCs/>
        </w:rPr>
      </w:pPr>
    </w:p>
    <w:p w14:paraId="0EA33EE7"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A verificação da adequação da prestação do serviço deverá ser realizada com base nos critérios previstos neste Projeto Básico</w:t>
      </w:r>
      <w:r>
        <w:rPr>
          <w:rFonts w:cstheme="minorHAnsi"/>
          <w:iCs/>
        </w:rPr>
        <w:t>.</w:t>
      </w:r>
    </w:p>
    <w:p w14:paraId="27B0D359" w14:textId="77777777" w:rsidR="001E4B80" w:rsidRPr="005D40D5" w:rsidRDefault="001E4B80" w:rsidP="001E4B80">
      <w:pPr>
        <w:pStyle w:val="PargrafodaLista"/>
        <w:spacing w:line="360" w:lineRule="auto"/>
        <w:rPr>
          <w:rFonts w:cstheme="minorHAnsi"/>
          <w:iCs/>
        </w:rPr>
      </w:pPr>
    </w:p>
    <w:p w14:paraId="45A8D659" w14:textId="77777777" w:rsidR="001E4B80" w:rsidRPr="00FA4935" w:rsidRDefault="001E4B80" w:rsidP="001E4B80">
      <w:pPr>
        <w:pStyle w:val="PargrafodaLista"/>
        <w:numPr>
          <w:ilvl w:val="1"/>
          <w:numId w:val="1"/>
        </w:numPr>
        <w:spacing w:before="240" w:line="360" w:lineRule="auto"/>
        <w:jc w:val="both"/>
        <w:rPr>
          <w:rFonts w:cstheme="minorHAnsi"/>
          <w:iCs/>
        </w:rPr>
      </w:pPr>
      <w:r w:rsidRPr="005D40D5">
        <w:rPr>
          <w:rFonts w:cstheme="minorHAnsi"/>
          <w:iCs/>
        </w:rPr>
        <w:t>A conformidade do material/técnica/equipamento a ser utilizado na execução dos serviços deverá ser verificada juntamente com o documento da Contratada que contenha a relação</w:t>
      </w:r>
      <w:r>
        <w:rPr>
          <w:rFonts w:cstheme="minorHAnsi"/>
          <w:iCs/>
        </w:rPr>
        <w:t xml:space="preserve"> </w:t>
      </w:r>
      <w:r w:rsidRPr="00A07113">
        <w:rPr>
          <w:rFonts w:cstheme="minorHAnsi"/>
          <w:iCs/>
        </w:rPr>
        <w:t>detalhada dos mesmos, de acordo com o estabelecido neste Projeto Básico, informando as respectivas quantidades e especificações técnicas, tais como: marca, qualidade e forma de uso.</w:t>
      </w:r>
    </w:p>
    <w:p w14:paraId="7933E613" w14:textId="77777777" w:rsidR="001E4B80" w:rsidRPr="005D40D5" w:rsidRDefault="001E4B80" w:rsidP="001E4B80">
      <w:pPr>
        <w:pStyle w:val="PargrafodaLista"/>
        <w:spacing w:line="360" w:lineRule="auto"/>
        <w:rPr>
          <w:rFonts w:cstheme="minorHAnsi"/>
          <w:iCs/>
        </w:rPr>
      </w:pPr>
    </w:p>
    <w:p w14:paraId="570E6D9F" w14:textId="77777777" w:rsidR="001E4B80" w:rsidRDefault="001E4B80" w:rsidP="001E4B80">
      <w:pPr>
        <w:pStyle w:val="PargrafodaLista"/>
        <w:numPr>
          <w:ilvl w:val="1"/>
          <w:numId w:val="1"/>
        </w:numPr>
        <w:spacing w:before="240" w:line="360" w:lineRule="auto"/>
        <w:jc w:val="both"/>
        <w:rPr>
          <w:rFonts w:cstheme="minorHAnsi"/>
          <w:iCs/>
        </w:rPr>
      </w:pPr>
      <w:r w:rsidRPr="005D40D5">
        <w:rPr>
          <w:rFonts w:cstheme="minorHAnsi"/>
          <w:iCs/>
        </w:rPr>
        <w:t>O representante da Contratante deverá promover o registro das ocorrências verificadas, adotando as providências necessárias ao fiel cumprimento das cláusulas contratuais, conforme o disposto nos §§ 1º e 2º do art. 67 da Lei nº 8.666, de 1993</w:t>
      </w:r>
      <w:r>
        <w:rPr>
          <w:rFonts w:cstheme="minorHAnsi"/>
          <w:iCs/>
        </w:rPr>
        <w:t>.</w:t>
      </w:r>
    </w:p>
    <w:p w14:paraId="5F905D61" w14:textId="77777777" w:rsidR="001E4B80" w:rsidRPr="005D40D5" w:rsidRDefault="001E4B80" w:rsidP="001E4B80">
      <w:pPr>
        <w:pStyle w:val="PargrafodaLista"/>
        <w:spacing w:line="360" w:lineRule="auto"/>
        <w:rPr>
          <w:rFonts w:cstheme="minorHAnsi"/>
          <w:iCs/>
        </w:rPr>
      </w:pPr>
    </w:p>
    <w:p w14:paraId="405B2C4D" w14:textId="77777777" w:rsidR="001E4B80" w:rsidRPr="00BA3D9F" w:rsidRDefault="001E4B80" w:rsidP="001E4B80">
      <w:pPr>
        <w:pStyle w:val="PargrafodaLista"/>
        <w:numPr>
          <w:ilvl w:val="1"/>
          <w:numId w:val="1"/>
        </w:numPr>
        <w:spacing w:before="240" w:line="360" w:lineRule="auto"/>
        <w:jc w:val="both"/>
        <w:rPr>
          <w:rFonts w:cstheme="minorHAnsi"/>
          <w:iCs/>
        </w:rPr>
      </w:pPr>
      <w:r w:rsidRPr="005D40D5">
        <w:rPr>
          <w:rFonts w:cstheme="minorHAnsi"/>
          <w:iCs/>
        </w:rPr>
        <w:t xml:space="preserve">O descumprimento total ou parcial das obrigações e responsabilidades assumidas pela Contratada, sobretudo quanto às obrigações e encargos sociais e trabalhistas, ensejará a aplicação de sanções administrativas, previstas no edital da licitação e na legislação vigente, podendo culminar em rescisão contratual, </w:t>
      </w:r>
      <w:bookmarkStart w:id="0" w:name="_Hlk99636731"/>
      <w:r w:rsidRPr="005D40D5">
        <w:rPr>
          <w:rFonts w:cstheme="minorHAnsi"/>
          <w:iCs/>
        </w:rPr>
        <w:t>conforme disposto nos artigos 77 e 87 da Lei nº 8.666, de 1993</w:t>
      </w:r>
      <w:bookmarkEnd w:id="0"/>
      <w:r>
        <w:rPr>
          <w:rFonts w:cstheme="minorHAnsi"/>
          <w:iCs/>
        </w:rPr>
        <w:t>.</w:t>
      </w:r>
    </w:p>
    <w:p w14:paraId="04BF6C8E" w14:textId="77777777" w:rsidR="001E4B80" w:rsidRPr="00BA3D9F" w:rsidRDefault="001E4B80" w:rsidP="001E4B80">
      <w:pPr>
        <w:pStyle w:val="PargrafodaLista"/>
        <w:spacing w:before="240" w:line="360" w:lineRule="auto"/>
        <w:ind w:left="1113"/>
        <w:jc w:val="both"/>
        <w:rPr>
          <w:rFonts w:cstheme="minorHAnsi"/>
          <w:iCs/>
        </w:rPr>
      </w:pPr>
    </w:p>
    <w:p w14:paraId="3270D5E2" w14:textId="77777777" w:rsidR="001E4B80" w:rsidRPr="001E4B80" w:rsidRDefault="001E4B80" w:rsidP="001E4B80">
      <w:pPr>
        <w:pStyle w:val="PargrafodaLista"/>
        <w:numPr>
          <w:ilvl w:val="1"/>
          <w:numId w:val="1"/>
        </w:numPr>
        <w:spacing w:before="240" w:line="360" w:lineRule="auto"/>
        <w:jc w:val="both"/>
        <w:rPr>
          <w:rFonts w:cstheme="minorHAnsi"/>
          <w:iCs/>
          <w:sz w:val="24"/>
          <w:szCs w:val="24"/>
        </w:rPr>
      </w:pPr>
      <w:r w:rsidRPr="00AF067D">
        <w:rPr>
          <w:rFonts w:cstheme="minorHAnsi"/>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w:t>
      </w:r>
      <w:r>
        <w:rPr>
          <w:rFonts w:cstheme="minorHAnsi"/>
        </w:rPr>
        <w:t xml:space="preserve"> </w:t>
      </w:r>
      <w:r w:rsidRPr="00420A61">
        <w:rPr>
          <w:rFonts w:cstheme="minorHAnsi"/>
        </w:rPr>
        <w:t xml:space="preserve">distinção dessas atividades e, em razão do volume de trabalho, </w:t>
      </w:r>
    </w:p>
    <w:p w14:paraId="2DCA1F63" w14:textId="77777777" w:rsidR="001E4B80" w:rsidRPr="001E4B80" w:rsidRDefault="001E4B80" w:rsidP="001E4B80">
      <w:pPr>
        <w:pStyle w:val="PargrafodaLista"/>
        <w:rPr>
          <w:rFonts w:cstheme="minorHAnsi"/>
        </w:rPr>
      </w:pPr>
    </w:p>
    <w:p w14:paraId="3EB42A40" w14:textId="12E33B91" w:rsidR="001E4B80" w:rsidRPr="00420A61" w:rsidRDefault="001E4B80" w:rsidP="001E4B80">
      <w:pPr>
        <w:pStyle w:val="PargrafodaLista"/>
        <w:spacing w:before="240" w:line="360" w:lineRule="auto"/>
        <w:ind w:left="1113"/>
        <w:jc w:val="both"/>
        <w:rPr>
          <w:rFonts w:cstheme="minorHAnsi"/>
          <w:iCs/>
          <w:sz w:val="24"/>
          <w:szCs w:val="24"/>
        </w:rPr>
      </w:pPr>
      <w:r w:rsidRPr="00420A61">
        <w:rPr>
          <w:rFonts w:cstheme="minorHAnsi"/>
        </w:rPr>
        <w:t>não comprometa o desempenho de todas as ações relacionadas à Gestão do Contrato.</w:t>
      </w:r>
    </w:p>
    <w:p w14:paraId="20C5A89A" w14:textId="77777777" w:rsidR="001E4B80" w:rsidRPr="007C19DF" w:rsidRDefault="001E4B80" w:rsidP="001E4B80">
      <w:pPr>
        <w:pStyle w:val="PargrafodaLista"/>
        <w:spacing w:line="360" w:lineRule="auto"/>
        <w:rPr>
          <w:rFonts w:cstheme="minorHAnsi"/>
          <w:iCs/>
        </w:rPr>
      </w:pPr>
    </w:p>
    <w:p w14:paraId="6333FDD0" w14:textId="282DC0B3" w:rsidR="001E4B80" w:rsidRPr="001E4B80" w:rsidRDefault="001E4B80" w:rsidP="001E4B80">
      <w:pPr>
        <w:pStyle w:val="PargrafodaLista"/>
        <w:numPr>
          <w:ilvl w:val="1"/>
          <w:numId w:val="1"/>
        </w:numPr>
        <w:spacing w:before="240" w:line="360" w:lineRule="auto"/>
        <w:jc w:val="both"/>
        <w:rPr>
          <w:rFonts w:cstheme="minorHAnsi"/>
          <w:iCs/>
          <w:sz w:val="24"/>
          <w:szCs w:val="24"/>
        </w:rPr>
      </w:pPr>
      <w:r w:rsidRPr="00AF067D">
        <w:rPr>
          <w:rFonts w:cstheme="minorHAnsi"/>
        </w:rPr>
        <w:t>A fiscalização técnica dos contratos avaliará constantemente a execução do objeto.</w:t>
      </w:r>
    </w:p>
    <w:p w14:paraId="5C9D0E65" w14:textId="77777777" w:rsidR="001E4B80" w:rsidRPr="007C19DF" w:rsidRDefault="001E4B80" w:rsidP="001E4B80">
      <w:pPr>
        <w:pStyle w:val="PargrafodaLista"/>
        <w:spacing w:line="360" w:lineRule="auto"/>
        <w:ind w:left="1113"/>
        <w:jc w:val="both"/>
        <w:rPr>
          <w:rFonts w:cstheme="minorHAnsi"/>
          <w:iCs/>
        </w:rPr>
      </w:pPr>
    </w:p>
    <w:p w14:paraId="103E1FDF" w14:textId="77777777" w:rsidR="001E4B80" w:rsidRPr="00592513" w:rsidRDefault="001E4B80" w:rsidP="001E4B80">
      <w:pPr>
        <w:pStyle w:val="PargrafodaLista"/>
        <w:numPr>
          <w:ilvl w:val="1"/>
          <w:numId w:val="1"/>
        </w:numPr>
        <w:spacing w:before="240" w:line="360" w:lineRule="auto"/>
        <w:jc w:val="both"/>
        <w:rPr>
          <w:rFonts w:cstheme="minorHAnsi"/>
          <w:iCs/>
        </w:rPr>
      </w:pPr>
      <w:r w:rsidRPr="009D7088">
        <w:rPr>
          <w:rFonts w:cstheme="minorHAnsi"/>
          <w:iCs/>
        </w:rPr>
        <w:t>Durante a execução do objeto, o fiscal técnico deverá monitorar constantemente o nível de qualidade dos serviços para evitar a sua degeneração, devendo intervir para requerer à CONTRATADA a correção das faltas, falhas e irregularidades constatadas.</w:t>
      </w:r>
    </w:p>
    <w:p w14:paraId="3A59660F" w14:textId="77777777" w:rsidR="001E4B80" w:rsidRPr="00592513" w:rsidRDefault="001E4B80" w:rsidP="001E4B80">
      <w:pPr>
        <w:pStyle w:val="PargrafodaLista"/>
        <w:spacing w:before="240" w:line="360" w:lineRule="auto"/>
        <w:ind w:left="1113"/>
        <w:jc w:val="both"/>
        <w:rPr>
          <w:rFonts w:cstheme="minorHAnsi"/>
          <w:iCs/>
        </w:rPr>
      </w:pPr>
    </w:p>
    <w:p w14:paraId="12AD2232" w14:textId="77777777" w:rsidR="001E4B80" w:rsidRPr="009D7088"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rPr>
        <w:t>O fiscal técnico deverá apresentar ao preposto da CONTRATADA a avaliação da execução do objeto ou, se for o caso, a avaliação de desempenho e qualidade da prestação dos serviços realizada.</w:t>
      </w:r>
    </w:p>
    <w:p w14:paraId="17059C5A" w14:textId="77777777" w:rsidR="001E4B80" w:rsidRPr="009D7088" w:rsidRDefault="001E4B80" w:rsidP="001E4B80">
      <w:pPr>
        <w:pStyle w:val="PargrafodaLista"/>
        <w:spacing w:line="360" w:lineRule="auto"/>
        <w:rPr>
          <w:rFonts w:cstheme="minorHAnsi"/>
          <w:iCs/>
        </w:rPr>
      </w:pPr>
    </w:p>
    <w:p w14:paraId="4D4BE769" w14:textId="77777777" w:rsidR="001E4B80" w:rsidRPr="00A07113"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iCs/>
        </w:rPr>
        <w:t>Em hipótese alguma, será admitido que a própria CONTRATADA materialize a avaliação de desempenho e qualidade da prestação dos serviços realizada.</w:t>
      </w:r>
    </w:p>
    <w:p w14:paraId="73F98241" w14:textId="77777777" w:rsidR="001E4B80" w:rsidRPr="009D7088" w:rsidRDefault="001E4B80" w:rsidP="001E4B80">
      <w:pPr>
        <w:pStyle w:val="PargrafodaLista"/>
        <w:spacing w:line="360" w:lineRule="auto"/>
        <w:rPr>
          <w:rFonts w:cstheme="minorHAnsi"/>
          <w:iCs/>
        </w:rPr>
      </w:pPr>
    </w:p>
    <w:p w14:paraId="4606F305" w14:textId="77777777" w:rsidR="001E4B80" w:rsidRPr="00FA4935"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bookmarkStart w:id="1" w:name="_Hlk96596063"/>
      <w:r w:rsidRPr="009D7088">
        <w:rPr>
          <w:rFonts w:cstheme="minorHAnsi"/>
        </w:rPr>
        <w:t xml:space="preserve">A CONTRATADA poderá apresentar justificativa para a prestação do serviço com menor nível de conformidade, que poderá ser aceita pelo fiscal técnico, desde que comprovada a </w:t>
      </w:r>
      <w:r w:rsidRPr="00FA4935">
        <w:rPr>
          <w:rFonts w:cstheme="minorHAnsi"/>
        </w:rPr>
        <w:t>excepcionalidade da ocorrência, resultante exclusivamente de fatores imprevisíveis e alheios ao controle do prestador.</w:t>
      </w:r>
      <w:bookmarkEnd w:id="1"/>
    </w:p>
    <w:p w14:paraId="13A5E6F4" w14:textId="77777777" w:rsidR="001E4B80" w:rsidRPr="009D7088" w:rsidRDefault="001E4B80" w:rsidP="001E4B80">
      <w:pPr>
        <w:pStyle w:val="PargrafodaLista"/>
        <w:spacing w:line="360" w:lineRule="auto"/>
        <w:rPr>
          <w:rFonts w:cstheme="minorHAnsi"/>
          <w:iCs/>
        </w:rPr>
      </w:pPr>
    </w:p>
    <w:p w14:paraId="5E99D3D7" w14:textId="77777777" w:rsidR="001E4B80" w:rsidRPr="009D7088"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9D7088">
        <w:rPr>
          <w:rFonts w:cstheme="minorHAnsi"/>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4E60B798" w14:textId="77777777" w:rsidR="001E4B80" w:rsidRPr="009D7088" w:rsidRDefault="001E4B80" w:rsidP="001E4B80">
      <w:pPr>
        <w:pStyle w:val="PargrafodaLista"/>
        <w:spacing w:line="360" w:lineRule="auto"/>
        <w:rPr>
          <w:rFonts w:cstheme="minorHAnsi"/>
          <w:iCs/>
        </w:rPr>
      </w:pPr>
    </w:p>
    <w:p w14:paraId="6F702FE9" w14:textId="77777777" w:rsidR="001E4B80" w:rsidRPr="005A0C0C" w:rsidRDefault="001E4B80" w:rsidP="001E4B80">
      <w:pPr>
        <w:pStyle w:val="PargrafodaLista"/>
        <w:numPr>
          <w:ilvl w:val="1"/>
          <w:numId w:val="1"/>
        </w:numPr>
        <w:spacing w:before="240" w:line="360" w:lineRule="auto"/>
        <w:jc w:val="both"/>
        <w:rPr>
          <w:rFonts w:cstheme="minorHAnsi"/>
          <w:iCs/>
          <w:sz w:val="24"/>
          <w:szCs w:val="24"/>
        </w:rPr>
      </w:pPr>
      <w:r w:rsidRPr="009D7088">
        <w:rPr>
          <w:rFonts w:cstheme="minorHAnsi"/>
          <w:iCs/>
          <w:sz w:val="24"/>
          <w:szCs w:val="24"/>
        </w:rPr>
        <w:t xml:space="preserve"> </w:t>
      </w:r>
      <w:r w:rsidRPr="009D7088">
        <w:rPr>
          <w:rFonts w:cstheme="minorHAnsi"/>
        </w:rPr>
        <w:t>O fiscal técnico poderá realizar avaliação diária, semanal ou mensal, desde que o período escolhido seja suficiente para avaliar ou, se for o caso, aferir o desempenho e qualidade da prestação dos serviços.</w:t>
      </w:r>
    </w:p>
    <w:p w14:paraId="3DEAFADA" w14:textId="77777777" w:rsidR="001E4B80" w:rsidRPr="00CD7C72" w:rsidRDefault="001E4B80" w:rsidP="001E4B80">
      <w:pPr>
        <w:pStyle w:val="PargrafodaLista"/>
        <w:spacing w:line="360" w:lineRule="auto"/>
        <w:rPr>
          <w:rFonts w:cstheme="minorHAnsi"/>
          <w:iCs/>
        </w:rPr>
      </w:pPr>
    </w:p>
    <w:p w14:paraId="7AA644C0" w14:textId="77777777" w:rsidR="001E4B80" w:rsidRPr="001E4B80" w:rsidRDefault="001E4B80" w:rsidP="001E4B80">
      <w:pPr>
        <w:pStyle w:val="PargrafodaLista"/>
        <w:numPr>
          <w:ilvl w:val="1"/>
          <w:numId w:val="1"/>
        </w:numPr>
        <w:spacing w:before="240" w:line="360" w:lineRule="auto"/>
        <w:jc w:val="both"/>
        <w:rPr>
          <w:rFonts w:cstheme="minorHAnsi"/>
          <w:iCs/>
          <w:sz w:val="28"/>
          <w:szCs w:val="28"/>
        </w:rPr>
      </w:pPr>
      <w:r w:rsidRPr="009D7088">
        <w:rPr>
          <w:rFonts w:cstheme="minorHAnsi"/>
          <w:iCs/>
          <w:sz w:val="28"/>
          <w:szCs w:val="28"/>
        </w:rPr>
        <w:t xml:space="preserve"> </w:t>
      </w:r>
      <w:r w:rsidRPr="009D7088">
        <w:rPr>
          <w:rFonts w:cstheme="minorHAnsi"/>
        </w:rPr>
        <w:t>No caso de obras, cumpre, ainda, à fiscalização:</w:t>
      </w:r>
    </w:p>
    <w:p w14:paraId="2575FD92" w14:textId="77777777" w:rsidR="001E4B80" w:rsidRPr="001E4B80" w:rsidRDefault="001E4B80" w:rsidP="001E4B80">
      <w:pPr>
        <w:pStyle w:val="PargrafodaLista"/>
        <w:rPr>
          <w:rFonts w:cstheme="minorHAnsi"/>
          <w:iCs/>
          <w:sz w:val="28"/>
          <w:szCs w:val="28"/>
        </w:rPr>
      </w:pPr>
    </w:p>
    <w:p w14:paraId="6A3C46D3" w14:textId="77777777" w:rsidR="001E4B80" w:rsidRPr="00CD7C72" w:rsidRDefault="001E4B80" w:rsidP="001E4B80">
      <w:pPr>
        <w:pStyle w:val="PargrafodaLista"/>
        <w:spacing w:before="240" w:line="360" w:lineRule="auto"/>
        <w:ind w:left="1113"/>
        <w:jc w:val="both"/>
        <w:rPr>
          <w:rFonts w:cstheme="minorHAnsi"/>
          <w:iCs/>
          <w:sz w:val="28"/>
          <w:szCs w:val="28"/>
        </w:rPr>
      </w:pPr>
    </w:p>
    <w:p w14:paraId="57A8657F" w14:textId="77777777" w:rsidR="001E4B80" w:rsidRDefault="001E4B80" w:rsidP="001E4B80">
      <w:pPr>
        <w:pStyle w:val="PargrafodaLista"/>
        <w:numPr>
          <w:ilvl w:val="2"/>
          <w:numId w:val="1"/>
        </w:numPr>
        <w:spacing w:line="360" w:lineRule="auto"/>
        <w:jc w:val="both"/>
        <w:rPr>
          <w:rFonts w:cstheme="minorHAnsi"/>
        </w:rPr>
      </w:pPr>
      <w:r w:rsidRPr="00F60E1B">
        <w:rPr>
          <w:rFonts w:cstheme="minorHAnsi"/>
        </w:rPr>
        <w:t>Solicitar, mensalmente, por amostragem, que a contratada apresente os documentos comprobatórios das obrigações trabalhistas e previdenciárias dos empregados alocados na execução da obra, em especial, quanto:</w:t>
      </w:r>
    </w:p>
    <w:p w14:paraId="724A9AC4" w14:textId="77777777" w:rsidR="001E4B80" w:rsidRPr="00F60E1B" w:rsidRDefault="001E4B80" w:rsidP="001E4B80">
      <w:pPr>
        <w:pStyle w:val="PargrafodaLista"/>
        <w:numPr>
          <w:ilvl w:val="3"/>
          <w:numId w:val="1"/>
        </w:numPr>
        <w:spacing w:line="360" w:lineRule="auto"/>
        <w:ind w:left="2552" w:hanging="567"/>
        <w:jc w:val="both"/>
        <w:rPr>
          <w:rFonts w:cstheme="minorHAnsi"/>
          <w:iCs/>
          <w:sz w:val="24"/>
          <w:szCs w:val="24"/>
        </w:rPr>
      </w:pPr>
      <w:r>
        <w:rPr>
          <w:rFonts w:cstheme="minorHAnsi"/>
        </w:rPr>
        <w:t>A</w:t>
      </w:r>
      <w:r w:rsidRPr="00F60E1B">
        <w:rPr>
          <w:rFonts w:cstheme="minorHAnsi"/>
        </w:rPr>
        <w:t>o pagamento de salários, adicionais, horas extras, repouso semanal remunerado e décimo terceiro salário;</w:t>
      </w:r>
    </w:p>
    <w:p w14:paraId="4A7D351B" w14:textId="18DDF176" w:rsidR="001E4B80" w:rsidRPr="001E4B80" w:rsidRDefault="001E4B80" w:rsidP="001E4B80">
      <w:pPr>
        <w:pStyle w:val="PargrafodaLista"/>
        <w:numPr>
          <w:ilvl w:val="3"/>
          <w:numId w:val="1"/>
        </w:numPr>
        <w:spacing w:line="360" w:lineRule="auto"/>
        <w:ind w:left="2552" w:hanging="567"/>
        <w:jc w:val="both"/>
        <w:rPr>
          <w:rFonts w:cstheme="minorHAnsi"/>
          <w:iCs/>
          <w:sz w:val="24"/>
          <w:szCs w:val="24"/>
        </w:rPr>
      </w:pPr>
      <w:r w:rsidRPr="00F60E1B">
        <w:rPr>
          <w:rFonts w:cstheme="minorHAnsi"/>
        </w:rPr>
        <w:t>À concessão de férias remuneradas e pagamento do respectivo adicional;</w:t>
      </w:r>
    </w:p>
    <w:p w14:paraId="406B2CDE" w14:textId="77777777" w:rsidR="001E4B80" w:rsidRPr="00F60E1B" w:rsidRDefault="001E4B80" w:rsidP="001E4B80">
      <w:pPr>
        <w:pStyle w:val="PargrafodaLista"/>
        <w:numPr>
          <w:ilvl w:val="3"/>
          <w:numId w:val="1"/>
        </w:numPr>
        <w:spacing w:line="360" w:lineRule="auto"/>
        <w:ind w:left="2552" w:hanging="567"/>
        <w:jc w:val="both"/>
        <w:rPr>
          <w:rFonts w:cstheme="minorHAnsi"/>
          <w:iCs/>
          <w:sz w:val="24"/>
          <w:szCs w:val="24"/>
        </w:rPr>
      </w:pPr>
      <w:r>
        <w:rPr>
          <w:rFonts w:eastAsia="Times New Roman" w:cstheme="minorHAnsi"/>
          <w:lang w:eastAsia="zh-CN"/>
        </w:rPr>
        <w:t>À</w:t>
      </w:r>
      <w:r w:rsidRPr="00F60E1B">
        <w:rPr>
          <w:rFonts w:eastAsia="Times New Roman" w:cstheme="minorHAnsi"/>
          <w:lang w:eastAsia="zh-CN"/>
        </w:rPr>
        <w:t xml:space="preserve"> concessão do auxílio-transporte, auxílio-alimentação e auxílio-saúde, quando for devido;</w:t>
      </w:r>
    </w:p>
    <w:p w14:paraId="6AA5153D" w14:textId="77777777" w:rsidR="001E4B80" w:rsidRPr="00592513" w:rsidRDefault="001E4B80" w:rsidP="001E4B80">
      <w:pPr>
        <w:pStyle w:val="PargrafodaLista"/>
        <w:numPr>
          <w:ilvl w:val="3"/>
          <w:numId w:val="1"/>
        </w:numPr>
        <w:spacing w:line="360" w:lineRule="auto"/>
        <w:ind w:left="2552" w:hanging="567"/>
        <w:jc w:val="both"/>
        <w:rPr>
          <w:rFonts w:cstheme="minorHAnsi"/>
          <w:iCs/>
          <w:sz w:val="24"/>
          <w:szCs w:val="24"/>
        </w:rPr>
      </w:pPr>
      <w:r w:rsidRPr="00F60E1B">
        <w:rPr>
          <w:rFonts w:cstheme="minorHAnsi"/>
        </w:rPr>
        <w:t>Aos depósitos do FGTS; e</w:t>
      </w:r>
    </w:p>
    <w:p w14:paraId="5A2CC822" w14:textId="77777777" w:rsidR="001E4B80" w:rsidRPr="00316408" w:rsidRDefault="001E4B80" w:rsidP="001E4B80">
      <w:pPr>
        <w:pStyle w:val="PargrafodaLista"/>
        <w:numPr>
          <w:ilvl w:val="3"/>
          <w:numId w:val="1"/>
        </w:numPr>
        <w:spacing w:line="360" w:lineRule="auto"/>
        <w:ind w:left="2552" w:hanging="567"/>
        <w:jc w:val="both"/>
        <w:rPr>
          <w:rFonts w:cstheme="minorHAnsi"/>
          <w:iCs/>
          <w:sz w:val="24"/>
          <w:szCs w:val="24"/>
        </w:rPr>
      </w:pPr>
      <w:r>
        <w:rPr>
          <w:rFonts w:cstheme="minorHAnsi"/>
        </w:rPr>
        <w:t>A</w:t>
      </w:r>
      <w:r w:rsidRPr="00F60E1B">
        <w:rPr>
          <w:rFonts w:cstheme="minorHAnsi"/>
        </w:rPr>
        <w:t>o pagamento de obrigações trabalhistas e previdenciárias dos empregados dispensados até a data da extinção do contrato.</w:t>
      </w:r>
    </w:p>
    <w:p w14:paraId="0306ADAD" w14:textId="77777777" w:rsidR="001E4B80" w:rsidRPr="00316408" w:rsidRDefault="001E4B80" w:rsidP="001E4B80">
      <w:pPr>
        <w:pStyle w:val="PargrafodaLista"/>
        <w:numPr>
          <w:ilvl w:val="2"/>
          <w:numId w:val="1"/>
        </w:numPr>
        <w:spacing w:line="360" w:lineRule="auto"/>
        <w:jc w:val="both"/>
        <w:rPr>
          <w:rFonts w:cstheme="minorHAnsi"/>
          <w:iCs/>
          <w:sz w:val="28"/>
          <w:szCs w:val="28"/>
        </w:rPr>
      </w:pPr>
      <w:r>
        <w:rPr>
          <w:rFonts w:cstheme="minorHAnsi"/>
        </w:rPr>
        <w:t>S</w:t>
      </w:r>
      <w:r w:rsidRPr="00F60E1B">
        <w:rPr>
          <w:rFonts w:cstheme="minorHAnsi"/>
        </w:rPr>
        <w:t>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w:t>
      </w:r>
      <w:r>
        <w:rPr>
          <w:rFonts w:cstheme="minorHAnsi"/>
        </w:rPr>
        <w:t xml:space="preserve"> </w:t>
      </w:r>
      <w:r w:rsidRPr="00A07113">
        <w:rPr>
          <w:rFonts w:cstheme="minorHAnsi"/>
        </w:rPr>
        <w:t>análise de extratos possa ser realizada mais de uma vez em relação a um mesmo empregado;</w:t>
      </w:r>
    </w:p>
    <w:p w14:paraId="324179D9" w14:textId="77777777" w:rsidR="001E4B80" w:rsidRPr="00592513" w:rsidRDefault="001E4B80" w:rsidP="001E4B80">
      <w:pPr>
        <w:pStyle w:val="PargrafodaLista"/>
        <w:numPr>
          <w:ilvl w:val="2"/>
          <w:numId w:val="1"/>
        </w:numPr>
        <w:spacing w:line="360" w:lineRule="auto"/>
        <w:jc w:val="both"/>
        <w:rPr>
          <w:rFonts w:cstheme="minorHAnsi"/>
          <w:iCs/>
          <w:sz w:val="32"/>
          <w:szCs w:val="32"/>
        </w:rPr>
      </w:pPr>
      <w:r>
        <w:rPr>
          <w:rFonts w:cstheme="minorHAnsi"/>
        </w:rPr>
        <w:t>O</w:t>
      </w:r>
      <w:r w:rsidRPr="00F60E1B">
        <w:rPr>
          <w:rFonts w:cstheme="minorHAnsi"/>
        </w:rPr>
        <w:t>ficiar os órgãos responsáveis pela fiscalização em caso de indício de irregularidade no cumprimento das obrigações trabalhistas, previdenciárias e para com o FGTS;</w:t>
      </w:r>
    </w:p>
    <w:p w14:paraId="14EC55ED" w14:textId="77777777" w:rsidR="001E4B80" w:rsidRPr="001000FE" w:rsidRDefault="001E4B80" w:rsidP="001E4B80">
      <w:pPr>
        <w:pStyle w:val="PargrafodaLista"/>
        <w:numPr>
          <w:ilvl w:val="2"/>
          <w:numId w:val="1"/>
        </w:numPr>
        <w:spacing w:line="360" w:lineRule="auto"/>
        <w:jc w:val="both"/>
        <w:rPr>
          <w:rFonts w:cstheme="minorHAnsi"/>
          <w:iCs/>
          <w:sz w:val="32"/>
          <w:szCs w:val="32"/>
        </w:rPr>
      </w:pPr>
      <w:r w:rsidRPr="00F60E1B">
        <w:rPr>
          <w:rFonts w:cstheme="minorHAnsi"/>
        </w:rPr>
        <w:t>Somente autorizar a subcontratação se as obrigações estabelecidas na Instrução Normativa SEGES/MP nº 6, de 6 de julho de 2018 forem expressamente aceitas pela subcontratada.</w:t>
      </w:r>
    </w:p>
    <w:p w14:paraId="49A91247" w14:textId="77777777" w:rsidR="001E4B80" w:rsidRPr="001000FE" w:rsidRDefault="001E4B80" w:rsidP="001E4B80">
      <w:pPr>
        <w:pStyle w:val="PargrafodaLista"/>
        <w:spacing w:line="360" w:lineRule="auto"/>
        <w:jc w:val="both"/>
        <w:rPr>
          <w:rFonts w:cstheme="minorHAnsi"/>
          <w:iCs/>
        </w:rPr>
      </w:pPr>
    </w:p>
    <w:p w14:paraId="762F1BEF" w14:textId="77777777" w:rsidR="001E4B80" w:rsidRPr="001000FE" w:rsidRDefault="001E4B80" w:rsidP="001E4B80">
      <w:pPr>
        <w:pStyle w:val="PargrafodaLista"/>
        <w:numPr>
          <w:ilvl w:val="1"/>
          <w:numId w:val="1"/>
        </w:numPr>
        <w:spacing w:line="360" w:lineRule="auto"/>
        <w:jc w:val="both"/>
        <w:rPr>
          <w:rFonts w:cstheme="minorHAnsi"/>
        </w:rPr>
      </w:pPr>
      <w:r>
        <w:rPr>
          <w:rFonts w:cstheme="minorHAnsi"/>
        </w:rPr>
        <w:t xml:space="preserve"> </w:t>
      </w:r>
      <w:r w:rsidRPr="001000FE">
        <w:rPr>
          <w:rFonts w:cstheme="minorHAnsi"/>
        </w:rPr>
        <w:t>A fiscalização da execução dos serviços abrange, ainda, as seguintes rotinas:</w:t>
      </w:r>
    </w:p>
    <w:p w14:paraId="084FA07B" w14:textId="77777777" w:rsidR="001E4B80" w:rsidRDefault="001E4B80" w:rsidP="001E4B80">
      <w:pPr>
        <w:pStyle w:val="PargrafodaLista"/>
        <w:numPr>
          <w:ilvl w:val="2"/>
          <w:numId w:val="1"/>
        </w:numPr>
        <w:spacing w:line="360" w:lineRule="auto"/>
        <w:jc w:val="both"/>
        <w:rPr>
          <w:rFonts w:cstheme="minorHAnsi"/>
          <w:iCs/>
        </w:rPr>
      </w:pPr>
      <w:r w:rsidRPr="001000FE">
        <w:rPr>
          <w:rFonts w:cstheme="minorHAnsi"/>
          <w:iCs/>
        </w:rPr>
        <w:t>A fiscalização periódica, in loco, durante o período da execução do contrato;</w:t>
      </w:r>
    </w:p>
    <w:p w14:paraId="71CC3D83" w14:textId="77777777" w:rsidR="001E4B80" w:rsidRPr="00C4716F" w:rsidRDefault="001E4B80" w:rsidP="001E4B80">
      <w:pPr>
        <w:pStyle w:val="PargrafodaLista"/>
        <w:numPr>
          <w:ilvl w:val="2"/>
          <w:numId w:val="1"/>
        </w:numPr>
        <w:spacing w:line="360" w:lineRule="auto"/>
        <w:jc w:val="both"/>
        <w:rPr>
          <w:rFonts w:cstheme="minorHAnsi"/>
          <w:iCs/>
          <w:sz w:val="28"/>
          <w:szCs w:val="28"/>
        </w:rPr>
      </w:pPr>
      <w:r w:rsidRPr="001000FE">
        <w:rPr>
          <w:rFonts w:cstheme="minorHAnsi"/>
          <w:iCs/>
        </w:rPr>
        <w:t>Realização de ensaios de corpo de prova de concreto.</w:t>
      </w:r>
    </w:p>
    <w:p w14:paraId="4360B896" w14:textId="77777777" w:rsidR="001E4B80" w:rsidRPr="008834CE" w:rsidRDefault="001E4B80" w:rsidP="001E4B80">
      <w:pPr>
        <w:pStyle w:val="PargrafodaLista"/>
        <w:spacing w:line="360" w:lineRule="auto"/>
        <w:ind w:left="1776"/>
        <w:jc w:val="both"/>
        <w:rPr>
          <w:rFonts w:cstheme="minorHAnsi"/>
          <w:iCs/>
        </w:rPr>
      </w:pPr>
    </w:p>
    <w:p w14:paraId="70961ED7" w14:textId="77777777" w:rsidR="001E4B80" w:rsidRDefault="001E4B80" w:rsidP="001E4B80">
      <w:pPr>
        <w:pStyle w:val="PargrafodaLista"/>
        <w:numPr>
          <w:ilvl w:val="1"/>
          <w:numId w:val="1"/>
        </w:numPr>
        <w:spacing w:line="360" w:lineRule="auto"/>
        <w:jc w:val="both"/>
        <w:rPr>
          <w:rFonts w:cs="Arial"/>
          <w:szCs w:val="20"/>
          <w:lang w:eastAsia="zh-CN"/>
        </w:rPr>
      </w:pPr>
      <w:r>
        <w:rPr>
          <w:rFonts w:cs="Arial"/>
          <w:szCs w:val="20"/>
          <w:lang w:eastAsia="zh-CN"/>
        </w:rPr>
        <w:t xml:space="preserve"> </w:t>
      </w:r>
      <w:r w:rsidRPr="001000FE">
        <w:rPr>
          <w:rFonts w:cs="Arial"/>
          <w:szCs w:val="20"/>
          <w:lang w:eastAsia="zh-CN"/>
        </w:rPr>
        <w:t>As disposições previstas nesta cláusula não excluem o disposto no Anexo VIII da Instrução Normativa SEGES/MP nº 05, de 2017, aplicável no que for pertinente à contratação.</w:t>
      </w:r>
    </w:p>
    <w:p w14:paraId="2B48AD54" w14:textId="77777777" w:rsidR="001E4B80" w:rsidRPr="001000FE" w:rsidRDefault="001E4B80" w:rsidP="001E4B80">
      <w:pPr>
        <w:pStyle w:val="PargrafodaLista"/>
        <w:spacing w:line="360" w:lineRule="auto"/>
        <w:ind w:left="1113"/>
        <w:jc w:val="both"/>
        <w:rPr>
          <w:rFonts w:cs="Arial"/>
          <w:szCs w:val="20"/>
          <w:lang w:eastAsia="zh-CN"/>
        </w:rPr>
      </w:pPr>
    </w:p>
    <w:p w14:paraId="4A2A21D4" w14:textId="77777777" w:rsidR="001E4B80" w:rsidRPr="001000FE" w:rsidRDefault="001E4B80" w:rsidP="001E4B80">
      <w:pPr>
        <w:pStyle w:val="PargrafodaLista"/>
        <w:spacing w:line="360" w:lineRule="auto"/>
        <w:ind w:left="1776"/>
        <w:jc w:val="both"/>
        <w:rPr>
          <w:rFonts w:cstheme="minorHAnsi"/>
          <w:iCs/>
        </w:rPr>
      </w:pPr>
    </w:p>
    <w:p w14:paraId="7F36FB07" w14:textId="381A65A4" w:rsidR="001E4B80" w:rsidRPr="001E4B80" w:rsidRDefault="001E4B80" w:rsidP="001E4B80">
      <w:pPr>
        <w:pStyle w:val="PargrafodaLista"/>
        <w:numPr>
          <w:ilvl w:val="1"/>
          <w:numId w:val="1"/>
        </w:numPr>
        <w:spacing w:before="240" w:line="360" w:lineRule="auto"/>
        <w:jc w:val="both"/>
        <w:rPr>
          <w:rFonts w:cstheme="minorHAnsi"/>
          <w:iCs/>
        </w:rPr>
      </w:pPr>
      <w:r>
        <w:rPr>
          <w:rFonts w:cstheme="minorHAnsi"/>
          <w:iCs/>
        </w:rPr>
        <w:t xml:space="preserve"> </w:t>
      </w:r>
      <w:r w:rsidRPr="005D40D5">
        <w:rPr>
          <w:rFonts w:cstheme="minorHAnsi"/>
          <w:iC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B494ABA" w14:textId="77777777" w:rsidR="001E4B80" w:rsidRPr="00F4274A" w:rsidRDefault="001E4B80" w:rsidP="001E4B80">
      <w:pPr>
        <w:pStyle w:val="PargrafodaLista"/>
        <w:spacing w:before="240" w:line="480" w:lineRule="auto"/>
        <w:ind w:left="1113"/>
        <w:jc w:val="both"/>
        <w:rPr>
          <w:rFonts w:cstheme="minorHAnsi"/>
          <w:iCs/>
          <w:sz w:val="20"/>
          <w:szCs w:val="20"/>
        </w:rPr>
      </w:pPr>
    </w:p>
    <w:p w14:paraId="45C4C645" w14:textId="77777777" w:rsidR="001E4B80" w:rsidRDefault="001E4B80" w:rsidP="001E4B80">
      <w:pPr>
        <w:pStyle w:val="PargrafodaLista"/>
        <w:numPr>
          <w:ilvl w:val="0"/>
          <w:numId w:val="1"/>
        </w:numPr>
        <w:spacing w:before="240" w:line="360" w:lineRule="auto"/>
        <w:jc w:val="both"/>
        <w:rPr>
          <w:rFonts w:cstheme="minorHAnsi"/>
          <w:b/>
          <w:bCs/>
          <w:iCs/>
          <w:sz w:val="24"/>
          <w:szCs w:val="24"/>
        </w:rPr>
      </w:pPr>
      <w:r w:rsidRPr="005D40D5">
        <w:rPr>
          <w:rFonts w:cstheme="minorHAnsi"/>
          <w:b/>
          <w:bCs/>
          <w:iCs/>
          <w:sz w:val="24"/>
          <w:szCs w:val="24"/>
        </w:rPr>
        <w:t>DA QUALIFICAÇÃO TÉCNICA</w:t>
      </w:r>
      <w:r>
        <w:rPr>
          <w:rFonts w:cstheme="minorHAnsi"/>
          <w:b/>
          <w:bCs/>
          <w:iCs/>
          <w:sz w:val="24"/>
          <w:szCs w:val="24"/>
        </w:rPr>
        <w:t xml:space="preserve"> DA UNIDADE BÁSICA DE SAÚDE - UBS</w:t>
      </w:r>
    </w:p>
    <w:p w14:paraId="28F712EB" w14:textId="77777777" w:rsidR="001E4B80" w:rsidRDefault="001E4B80" w:rsidP="001E4B80">
      <w:pPr>
        <w:pStyle w:val="PargrafodaLista"/>
        <w:numPr>
          <w:ilvl w:val="1"/>
          <w:numId w:val="1"/>
        </w:numPr>
        <w:spacing w:before="240" w:line="360" w:lineRule="auto"/>
        <w:jc w:val="both"/>
        <w:rPr>
          <w:rFonts w:eastAsiaTheme="majorEastAsia" w:cs="Arial"/>
          <w:color w:val="000000"/>
          <w:szCs w:val="20"/>
        </w:rPr>
      </w:pPr>
      <w:r w:rsidRPr="005044E6">
        <w:rPr>
          <w:rFonts w:eastAsiaTheme="majorEastAsia" w:cs="Arial"/>
          <w:color w:val="000000"/>
          <w:szCs w:val="20"/>
        </w:rPr>
        <w:t>Registro ou inscrição da empresa licitante no CREA (Conselho Regional de Engenharia e Agronomia) e/ou CAU (Conselho de Arquitetura e Urbanismo), em plena validade.</w:t>
      </w:r>
    </w:p>
    <w:p w14:paraId="299D90A6" w14:textId="77777777" w:rsidR="001E4B80" w:rsidRDefault="001E4B80" w:rsidP="001E4B80">
      <w:pPr>
        <w:pStyle w:val="PargrafodaLista"/>
        <w:spacing w:line="360" w:lineRule="auto"/>
        <w:ind w:left="1113"/>
        <w:jc w:val="both"/>
        <w:rPr>
          <w:rFonts w:eastAsiaTheme="majorEastAsia" w:cs="Arial"/>
          <w:color w:val="000000"/>
          <w:szCs w:val="20"/>
        </w:rPr>
      </w:pPr>
    </w:p>
    <w:p w14:paraId="1CC2EA87" w14:textId="77777777" w:rsidR="001E4B80" w:rsidRPr="005D40D5" w:rsidRDefault="001E4B80" w:rsidP="001E4B80">
      <w:pPr>
        <w:pStyle w:val="PargrafodaLista"/>
        <w:numPr>
          <w:ilvl w:val="1"/>
          <w:numId w:val="1"/>
        </w:numPr>
        <w:spacing w:before="240" w:line="360" w:lineRule="auto"/>
        <w:jc w:val="both"/>
        <w:rPr>
          <w:rFonts w:cstheme="minorHAnsi"/>
          <w:iCs/>
          <w:sz w:val="24"/>
          <w:szCs w:val="24"/>
        </w:rPr>
      </w:pPr>
      <w:r w:rsidRPr="005044E6">
        <w:rPr>
          <w:rFonts w:eastAsiaTheme="majorEastAsia" w:cs="Arial"/>
          <w:color w:val="000000"/>
          <w:szCs w:val="20"/>
        </w:rPr>
        <w:t>Registro ou inscrição no CREA (Conselho Regional de Engenharia e Agronomia) e/ou CAU (Conselho de Arquitetura e Urbanismo), em plena validade, do(s) responsável(eis) técnico(s)</w:t>
      </w:r>
      <w:r>
        <w:rPr>
          <w:rFonts w:eastAsiaTheme="majorEastAsia" w:cs="Arial"/>
          <w:color w:val="000000"/>
          <w:szCs w:val="20"/>
        </w:rPr>
        <w:t>.</w:t>
      </w:r>
    </w:p>
    <w:p w14:paraId="7CABF5AF" w14:textId="77777777" w:rsidR="001E4B80" w:rsidRPr="005D40D5" w:rsidRDefault="001E4B80" w:rsidP="001E4B80">
      <w:pPr>
        <w:pStyle w:val="PargrafodaLista"/>
        <w:spacing w:line="360" w:lineRule="auto"/>
        <w:rPr>
          <w:rFonts w:cstheme="minorHAnsi"/>
          <w:iCs/>
          <w:sz w:val="24"/>
          <w:szCs w:val="24"/>
        </w:rPr>
      </w:pPr>
    </w:p>
    <w:p w14:paraId="6BFD4710" w14:textId="77777777" w:rsidR="001E4B80" w:rsidRPr="00316408" w:rsidRDefault="001E4B80" w:rsidP="001E4B80">
      <w:pPr>
        <w:pStyle w:val="PargrafodaLista"/>
        <w:numPr>
          <w:ilvl w:val="1"/>
          <w:numId w:val="1"/>
        </w:numPr>
        <w:spacing w:before="240" w:line="360" w:lineRule="auto"/>
        <w:jc w:val="both"/>
        <w:rPr>
          <w:rFonts w:cstheme="minorHAnsi"/>
          <w:iCs/>
          <w:sz w:val="24"/>
          <w:szCs w:val="24"/>
        </w:rPr>
      </w:pPr>
      <w:r w:rsidRPr="00D5150A">
        <w:rPr>
          <w:rFonts w:eastAsiaTheme="majorEastAsia" w:cs="Arial"/>
          <w:b/>
          <w:bCs/>
          <w:color w:val="000000"/>
          <w:szCs w:val="20"/>
        </w:rPr>
        <w:t>Quanto</w:t>
      </w:r>
      <w:r w:rsidRPr="008660DD">
        <w:rPr>
          <w:rFonts w:eastAsiaTheme="majorEastAsia" w:cs="Arial"/>
          <w:b/>
          <w:bCs/>
          <w:color w:val="000000"/>
          <w:szCs w:val="20"/>
        </w:rPr>
        <w:t xml:space="preserve"> à capacitação técnico-operacional:</w:t>
      </w:r>
      <w:r w:rsidRPr="005044E6">
        <w:rPr>
          <w:rFonts w:eastAsiaTheme="majorEastAsia" w:cs="Arial"/>
          <w:color w:val="000000"/>
          <w:szCs w:val="20"/>
        </w:rPr>
        <w:t xml:space="preserve"> apresentação de um ou mais atestados de capacidade técnica, fornecido por pessoa jurídica de direito público ou privado devidamente identificada, em nome do licitante, relativo à execução de obra ou serviço de engenharia, compatível em características, quantidades e prazos com o objeto da presente licitação,</w:t>
      </w:r>
      <w:r>
        <w:rPr>
          <w:rFonts w:eastAsiaTheme="majorEastAsia" w:cs="Arial"/>
          <w:color w:val="000000"/>
          <w:szCs w:val="20"/>
        </w:rPr>
        <w:t xml:space="preserve"> </w:t>
      </w:r>
      <w:r w:rsidRPr="00281AF1">
        <w:rPr>
          <w:rFonts w:eastAsiaTheme="majorEastAsia" w:cs="Arial"/>
          <w:color w:val="000000"/>
          <w:szCs w:val="20"/>
        </w:rPr>
        <w:t>envolvendo as parcelas de maior relevância e valor significativo do objeto da licitação, devendo-se observar:</w:t>
      </w:r>
    </w:p>
    <w:p w14:paraId="6E9C20D4" w14:textId="77777777" w:rsidR="001E4B80" w:rsidRDefault="001E4B80" w:rsidP="001E4B80">
      <w:pPr>
        <w:pStyle w:val="PargrafodaLista"/>
        <w:numPr>
          <w:ilvl w:val="2"/>
          <w:numId w:val="1"/>
        </w:numPr>
        <w:spacing w:before="240" w:line="360" w:lineRule="auto"/>
        <w:jc w:val="both"/>
      </w:pPr>
      <w:r>
        <w:t>Os quantitativos mínimos considerados satisfatórios pelo Município de Girau do Ponciano são</w:t>
      </w:r>
      <w:r>
        <w:rPr>
          <w:spacing w:val="1"/>
        </w:rPr>
        <w:t xml:space="preserve"> </w:t>
      </w:r>
      <w:r>
        <w:t>os abaixo discriminados, correspondentes a 50% (cinquenta por cento) das</w:t>
      </w:r>
      <w:r>
        <w:rPr>
          <w:spacing w:val="1"/>
        </w:rPr>
        <w:t xml:space="preserve"> </w:t>
      </w:r>
      <w:r>
        <w:t>parcelas</w:t>
      </w:r>
      <w:r>
        <w:rPr>
          <w:spacing w:val="1"/>
        </w:rPr>
        <w:t xml:space="preserve"> </w:t>
      </w:r>
      <w:r>
        <w:t>de</w:t>
      </w:r>
      <w:r>
        <w:rPr>
          <w:spacing w:val="1"/>
        </w:rPr>
        <w:t xml:space="preserve"> </w:t>
      </w:r>
      <w:r>
        <w:t>maior</w:t>
      </w:r>
      <w:r>
        <w:rPr>
          <w:spacing w:val="1"/>
        </w:rPr>
        <w:t xml:space="preserve"> </w:t>
      </w:r>
      <w:r>
        <w:t>relevância</w:t>
      </w:r>
      <w:r>
        <w:rPr>
          <w:spacing w:val="1"/>
        </w:rPr>
        <w:t xml:space="preserve"> </w:t>
      </w:r>
      <w:r>
        <w:t>e</w:t>
      </w:r>
      <w:r>
        <w:rPr>
          <w:spacing w:val="1"/>
        </w:rPr>
        <w:t xml:space="preserve"> </w:t>
      </w:r>
      <w:r>
        <w:t>valor</w:t>
      </w:r>
      <w:r>
        <w:rPr>
          <w:spacing w:val="1"/>
        </w:rPr>
        <w:t xml:space="preserve"> </w:t>
      </w:r>
      <w:r>
        <w:t>significativo</w:t>
      </w:r>
      <w:r>
        <w:rPr>
          <w:spacing w:val="1"/>
        </w:rPr>
        <w:t xml:space="preserve"> </w:t>
      </w:r>
      <w:r>
        <w:t>do</w:t>
      </w:r>
      <w:r>
        <w:rPr>
          <w:spacing w:val="1"/>
        </w:rPr>
        <w:t xml:space="preserve"> </w:t>
      </w:r>
      <w:r>
        <w:t>objeto</w:t>
      </w:r>
      <w:r>
        <w:rPr>
          <w:spacing w:val="1"/>
        </w:rPr>
        <w:t xml:space="preserve"> </w:t>
      </w:r>
      <w:r>
        <w:t>da</w:t>
      </w:r>
      <w:r>
        <w:rPr>
          <w:spacing w:val="1"/>
        </w:rPr>
        <w:t xml:space="preserve"> </w:t>
      </w:r>
      <w:r>
        <w:t>presente</w:t>
      </w:r>
      <w:r>
        <w:rPr>
          <w:spacing w:val="1"/>
        </w:rPr>
        <w:t xml:space="preserve"> </w:t>
      </w:r>
      <w:r>
        <w:t>licitação,</w:t>
      </w:r>
      <w:r>
        <w:rPr>
          <w:spacing w:val="50"/>
        </w:rPr>
        <w:t xml:space="preserve"> </w:t>
      </w:r>
      <w:r>
        <w:t>em</w:t>
      </w:r>
      <w:r>
        <w:rPr>
          <w:spacing w:val="1"/>
        </w:rPr>
        <w:t xml:space="preserve"> </w:t>
      </w:r>
      <w:r>
        <w:t>consonância</w:t>
      </w:r>
      <w:r>
        <w:rPr>
          <w:spacing w:val="1"/>
        </w:rPr>
        <w:t xml:space="preserve"> </w:t>
      </w:r>
      <w:r>
        <w:t>com</w:t>
      </w:r>
      <w:r>
        <w:rPr>
          <w:spacing w:val="1"/>
        </w:rPr>
        <w:t xml:space="preserve"> </w:t>
      </w:r>
      <w:r>
        <w:t>a</w:t>
      </w:r>
      <w:r>
        <w:rPr>
          <w:spacing w:val="1"/>
        </w:rPr>
        <w:t xml:space="preserve"> </w:t>
      </w:r>
      <w:r>
        <w:t>Súmula</w:t>
      </w:r>
      <w:r>
        <w:rPr>
          <w:spacing w:val="1"/>
        </w:rPr>
        <w:t xml:space="preserve"> </w:t>
      </w:r>
      <w:r>
        <w:t>263</w:t>
      </w:r>
      <w:r>
        <w:rPr>
          <w:spacing w:val="1"/>
        </w:rPr>
        <w:t xml:space="preserve"> </w:t>
      </w:r>
      <w:r>
        <w:t>do</w:t>
      </w:r>
      <w:r>
        <w:rPr>
          <w:spacing w:val="1"/>
        </w:rPr>
        <w:t xml:space="preserve"> </w:t>
      </w:r>
      <w:r>
        <w:t>TCU</w:t>
      </w:r>
      <w:r>
        <w:rPr>
          <w:spacing w:val="1"/>
        </w:rPr>
        <w:t xml:space="preserve"> </w:t>
      </w:r>
      <w:r>
        <w:t>e</w:t>
      </w:r>
      <w:r>
        <w:rPr>
          <w:spacing w:val="1"/>
        </w:rPr>
        <w:t xml:space="preserve"> </w:t>
      </w:r>
      <w:r>
        <w:t>Acórdão</w:t>
      </w:r>
      <w:r>
        <w:rPr>
          <w:spacing w:val="1"/>
        </w:rPr>
        <w:t xml:space="preserve"> </w:t>
      </w:r>
      <w:r>
        <w:t>2.462/2007,</w:t>
      </w:r>
      <w:r>
        <w:rPr>
          <w:spacing w:val="1"/>
        </w:rPr>
        <w:t xml:space="preserve"> </w:t>
      </w:r>
      <w:r>
        <w:t>sendo</w:t>
      </w:r>
      <w:r>
        <w:rPr>
          <w:spacing w:val="1"/>
        </w:rPr>
        <w:t xml:space="preserve"> </w:t>
      </w:r>
      <w:r>
        <w:t>estes</w:t>
      </w:r>
      <w:r>
        <w:rPr>
          <w:spacing w:val="1"/>
        </w:rPr>
        <w:t xml:space="preserve"> </w:t>
      </w:r>
      <w:r>
        <w:t>considerados</w:t>
      </w:r>
      <w:r>
        <w:rPr>
          <w:spacing w:val="1"/>
        </w:rPr>
        <w:t xml:space="preserve"> </w:t>
      </w:r>
      <w:r>
        <w:t>suficientes para assegurar a execução dos serviços contratados, sem restringir o número de</w:t>
      </w:r>
      <w:r>
        <w:rPr>
          <w:spacing w:val="1"/>
        </w:rPr>
        <w:t xml:space="preserve"> </w:t>
      </w:r>
      <w:r>
        <w:t>participantes</w:t>
      </w:r>
      <w:r>
        <w:rPr>
          <w:spacing w:val="-2"/>
        </w:rPr>
        <w:t xml:space="preserve"> </w:t>
      </w:r>
      <w:r>
        <w:t>na</w:t>
      </w:r>
      <w:r>
        <w:rPr>
          <w:spacing w:val="-1"/>
        </w:rPr>
        <w:t xml:space="preserve"> </w:t>
      </w:r>
      <w:r>
        <w:t>licitação:</w:t>
      </w:r>
    </w:p>
    <w:p w14:paraId="68CF1052" w14:textId="77777777" w:rsidR="001E4B80" w:rsidRDefault="001E4B80" w:rsidP="001E4B80">
      <w:pPr>
        <w:spacing w:before="240" w:line="360" w:lineRule="auto"/>
        <w:jc w:val="both"/>
      </w:pPr>
    </w:p>
    <w:p w14:paraId="165837EA" w14:textId="77777777" w:rsidR="001E4B80" w:rsidRDefault="001E4B80" w:rsidP="001E4B80">
      <w:pPr>
        <w:spacing w:before="240" w:line="360" w:lineRule="auto"/>
        <w:jc w:val="both"/>
      </w:pPr>
    </w:p>
    <w:p w14:paraId="48168238" w14:textId="77777777" w:rsidR="001E4B80" w:rsidRDefault="001E4B80" w:rsidP="001E4B80">
      <w:pPr>
        <w:spacing w:before="240" w:line="360" w:lineRule="auto"/>
        <w:jc w:val="both"/>
      </w:pPr>
    </w:p>
    <w:tbl>
      <w:tblPr>
        <w:tblStyle w:val="TableNormal"/>
        <w:tblW w:w="808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2"/>
        <w:gridCol w:w="1134"/>
        <w:gridCol w:w="1134"/>
      </w:tblGrid>
      <w:tr w:rsidR="001E4B80" w:rsidRPr="005178C3" w14:paraId="2E976361" w14:textId="77777777" w:rsidTr="00CB379C">
        <w:trPr>
          <w:trHeight w:val="282"/>
        </w:trPr>
        <w:tc>
          <w:tcPr>
            <w:tcW w:w="850" w:type="dxa"/>
          </w:tcPr>
          <w:p w14:paraId="76A45422" w14:textId="77777777" w:rsidR="001E4B80" w:rsidRPr="00FC1129" w:rsidRDefault="001E4B80" w:rsidP="00D768FE">
            <w:pPr>
              <w:pStyle w:val="TableParagraph"/>
              <w:spacing w:line="253" w:lineRule="exact"/>
              <w:ind w:left="130" w:right="129"/>
              <w:jc w:val="center"/>
              <w:rPr>
                <w:rFonts w:asciiTheme="minorHAnsi" w:hAnsiTheme="minorHAnsi" w:cstheme="minorHAnsi"/>
                <w:b/>
                <w:szCs w:val="28"/>
              </w:rPr>
            </w:pPr>
            <w:r w:rsidRPr="00FC1129">
              <w:rPr>
                <w:rFonts w:asciiTheme="minorHAnsi" w:hAnsiTheme="minorHAnsi" w:cstheme="minorHAnsi"/>
                <w:b/>
                <w:szCs w:val="28"/>
              </w:rPr>
              <w:t>ITEM</w:t>
            </w:r>
          </w:p>
        </w:tc>
        <w:tc>
          <w:tcPr>
            <w:tcW w:w="4962" w:type="dxa"/>
          </w:tcPr>
          <w:p w14:paraId="193C8494" w14:textId="77777777" w:rsidR="001E4B80" w:rsidRPr="00FC1129" w:rsidRDefault="001E4B80" w:rsidP="00D768FE">
            <w:pPr>
              <w:pStyle w:val="TableParagraph"/>
              <w:spacing w:line="253" w:lineRule="exact"/>
              <w:ind w:left="1653" w:right="1695"/>
              <w:jc w:val="center"/>
              <w:rPr>
                <w:rFonts w:asciiTheme="minorHAnsi" w:hAnsiTheme="minorHAnsi" w:cstheme="minorHAnsi"/>
                <w:b/>
                <w:szCs w:val="28"/>
              </w:rPr>
            </w:pPr>
            <w:r w:rsidRPr="00FC1129">
              <w:rPr>
                <w:rFonts w:asciiTheme="minorHAnsi" w:hAnsiTheme="minorHAnsi" w:cstheme="minorHAnsi"/>
                <w:b/>
                <w:szCs w:val="28"/>
              </w:rPr>
              <w:t>DESCRIÇÃO</w:t>
            </w:r>
          </w:p>
        </w:tc>
        <w:tc>
          <w:tcPr>
            <w:tcW w:w="1134" w:type="dxa"/>
          </w:tcPr>
          <w:p w14:paraId="41B6EEB8" w14:textId="77777777" w:rsidR="001E4B80" w:rsidRPr="00FC1129" w:rsidRDefault="001E4B80" w:rsidP="00D768FE">
            <w:pPr>
              <w:pStyle w:val="TableParagraph"/>
              <w:spacing w:line="253" w:lineRule="exact"/>
              <w:ind w:left="180" w:right="177"/>
              <w:jc w:val="center"/>
              <w:rPr>
                <w:rFonts w:asciiTheme="minorHAnsi" w:hAnsiTheme="minorHAnsi" w:cstheme="minorHAnsi"/>
                <w:b/>
                <w:szCs w:val="28"/>
              </w:rPr>
            </w:pPr>
            <w:r w:rsidRPr="00FC1129">
              <w:rPr>
                <w:rFonts w:asciiTheme="minorHAnsi" w:hAnsiTheme="minorHAnsi" w:cstheme="minorHAnsi"/>
                <w:b/>
                <w:szCs w:val="28"/>
              </w:rPr>
              <w:t>UNID.</w:t>
            </w:r>
          </w:p>
        </w:tc>
        <w:tc>
          <w:tcPr>
            <w:tcW w:w="1134" w:type="dxa"/>
          </w:tcPr>
          <w:p w14:paraId="21F0D13A" w14:textId="77777777" w:rsidR="001E4B80" w:rsidRPr="00FC1129" w:rsidRDefault="001E4B80" w:rsidP="00D768FE">
            <w:pPr>
              <w:pStyle w:val="TableParagraph"/>
              <w:spacing w:line="253" w:lineRule="exact"/>
              <w:ind w:left="149" w:right="147"/>
              <w:jc w:val="center"/>
              <w:rPr>
                <w:rFonts w:asciiTheme="minorHAnsi" w:hAnsiTheme="minorHAnsi" w:cstheme="minorHAnsi"/>
                <w:b/>
                <w:szCs w:val="28"/>
              </w:rPr>
            </w:pPr>
            <w:r w:rsidRPr="00FC1129">
              <w:rPr>
                <w:rFonts w:asciiTheme="minorHAnsi" w:hAnsiTheme="minorHAnsi" w:cstheme="minorHAnsi"/>
                <w:b/>
                <w:szCs w:val="28"/>
              </w:rPr>
              <w:t>QUANT.</w:t>
            </w:r>
          </w:p>
        </w:tc>
      </w:tr>
      <w:tr w:rsidR="001E4B80" w:rsidRPr="005178C3" w14:paraId="09A5A23F" w14:textId="77777777" w:rsidTr="00CB379C">
        <w:trPr>
          <w:trHeight w:val="282"/>
        </w:trPr>
        <w:tc>
          <w:tcPr>
            <w:tcW w:w="850" w:type="dxa"/>
            <w:vAlign w:val="center"/>
          </w:tcPr>
          <w:p w14:paraId="6DF7ACF2" w14:textId="223D1448" w:rsidR="001E4B80" w:rsidRPr="00FC1129" w:rsidRDefault="00CB379C" w:rsidP="00D768FE">
            <w:pPr>
              <w:pStyle w:val="TableParagraph"/>
              <w:spacing w:before="11" w:line="251" w:lineRule="exact"/>
              <w:ind w:left="130" w:right="127"/>
              <w:jc w:val="center"/>
              <w:rPr>
                <w:rFonts w:asciiTheme="minorHAnsi" w:hAnsiTheme="minorHAnsi" w:cstheme="minorHAnsi"/>
                <w:szCs w:val="28"/>
              </w:rPr>
            </w:pPr>
            <w:r>
              <w:rPr>
                <w:rFonts w:asciiTheme="minorHAnsi" w:hAnsiTheme="minorHAnsi" w:cstheme="minorHAnsi"/>
                <w:szCs w:val="28"/>
              </w:rPr>
              <w:t>5</w:t>
            </w:r>
            <w:r w:rsidR="001E4B80" w:rsidRPr="00FC1129">
              <w:rPr>
                <w:rFonts w:asciiTheme="minorHAnsi" w:hAnsiTheme="minorHAnsi" w:cstheme="minorHAnsi"/>
                <w:szCs w:val="28"/>
              </w:rPr>
              <w:t>.1</w:t>
            </w:r>
          </w:p>
        </w:tc>
        <w:tc>
          <w:tcPr>
            <w:tcW w:w="4962" w:type="dxa"/>
          </w:tcPr>
          <w:p w14:paraId="51B2C49C" w14:textId="77E96A10" w:rsidR="001E4B80" w:rsidRPr="00FC1129" w:rsidRDefault="00CB379C" w:rsidP="00CB379C">
            <w:pPr>
              <w:pStyle w:val="TableParagraph"/>
              <w:spacing w:line="256" w:lineRule="exact"/>
              <w:ind w:left="105" w:right="142"/>
              <w:jc w:val="both"/>
              <w:rPr>
                <w:rFonts w:asciiTheme="minorHAnsi" w:hAnsiTheme="minorHAnsi" w:cstheme="minorHAnsi"/>
                <w:szCs w:val="28"/>
              </w:rPr>
            </w:pPr>
            <w:r w:rsidRPr="00FC1129">
              <w:rPr>
                <w:rFonts w:asciiTheme="minorHAnsi" w:hAnsiTheme="minorHAnsi" w:cstheme="minorHAnsi"/>
                <w:szCs w:val="28"/>
              </w:rPr>
              <w:t>Alvenaria de vedação de blocos cerâmicos furados na horizontal de 9x1</w:t>
            </w:r>
            <w:r>
              <w:rPr>
                <w:rFonts w:asciiTheme="minorHAnsi" w:hAnsiTheme="minorHAnsi" w:cstheme="minorHAnsi"/>
                <w:szCs w:val="28"/>
              </w:rPr>
              <w:t>4</w:t>
            </w:r>
            <w:r w:rsidRPr="00FC1129">
              <w:rPr>
                <w:rFonts w:asciiTheme="minorHAnsi" w:hAnsiTheme="minorHAnsi" w:cstheme="minorHAnsi"/>
                <w:szCs w:val="28"/>
              </w:rPr>
              <w:t>x19cm (esp. 9cm) e argamassa de assentamento com preparo em betoneira.</w:t>
            </w:r>
          </w:p>
        </w:tc>
        <w:tc>
          <w:tcPr>
            <w:tcW w:w="1134" w:type="dxa"/>
            <w:vAlign w:val="center"/>
          </w:tcPr>
          <w:p w14:paraId="522D88E3" w14:textId="2FAA6E2A" w:rsidR="001E4B80" w:rsidRPr="00FC1129" w:rsidRDefault="00CB379C" w:rsidP="00D768FE">
            <w:pPr>
              <w:pStyle w:val="TableParagraph"/>
              <w:spacing w:before="11" w:line="251" w:lineRule="exact"/>
              <w:ind w:left="180" w:right="171"/>
              <w:jc w:val="center"/>
              <w:rPr>
                <w:rFonts w:asciiTheme="minorHAnsi" w:hAnsiTheme="minorHAnsi" w:cstheme="minorHAnsi"/>
                <w:szCs w:val="28"/>
              </w:rPr>
            </w:pPr>
            <w:r>
              <w:rPr>
                <w:rFonts w:asciiTheme="minorHAnsi" w:hAnsiTheme="minorHAnsi" w:cstheme="minorHAnsi"/>
                <w:szCs w:val="28"/>
              </w:rPr>
              <w:t>m²</w:t>
            </w:r>
          </w:p>
        </w:tc>
        <w:tc>
          <w:tcPr>
            <w:tcW w:w="1134" w:type="dxa"/>
            <w:vAlign w:val="center"/>
          </w:tcPr>
          <w:p w14:paraId="37E93BBD" w14:textId="799E744A" w:rsidR="001E4B80" w:rsidRPr="00FC1129" w:rsidRDefault="00CB379C" w:rsidP="00D768FE">
            <w:pPr>
              <w:pStyle w:val="TableParagraph"/>
              <w:spacing w:before="11" w:line="251" w:lineRule="exact"/>
              <w:ind w:left="149" w:right="144"/>
              <w:jc w:val="center"/>
              <w:rPr>
                <w:rFonts w:asciiTheme="minorHAnsi" w:hAnsiTheme="minorHAnsi" w:cstheme="minorHAnsi"/>
                <w:szCs w:val="28"/>
              </w:rPr>
            </w:pPr>
            <w:r>
              <w:rPr>
                <w:rFonts w:asciiTheme="minorHAnsi" w:hAnsiTheme="minorHAnsi" w:cstheme="minorHAnsi"/>
                <w:szCs w:val="28"/>
              </w:rPr>
              <w:t>4</w:t>
            </w:r>
            <w:r w:rsidR="001E4B80">
              <w:rPr>
                <w:rFonts w:asciiTheme="minorHAnsi" w:hAnsiTheme="minorHAnsi" w:cstheme="minorHAnsi"/>
                <w:szCs w:val="28"/>
              </w:rPr>
              <w:t>9</w:t>
            </w:r>
            <w:r>
              <w:rPr>
                <w:rFonts w:asciiTheme="minorHAnsi" w:hAnsiTheme="minorHAnsi" w:cstheme="minorHAnsi"/>
                <w:szCs w:val="28"/>
              </w:rPr>
              <w:t>1</w:t>
            </w:r>
            <w:r w:rsidR="001E4B80" w:rsidRPr="00FC1129">
              <w:rPr>
                <w:rFonts w:asciiTheme="minorHAnsi" w:hAnsiTheme="minorHAnsi" w:cstheme="minorHAnsi"/>
                <w:szCs w:val="28"/>
              </w:rPr>
              <w:t>,</w:t>
            </w:r>
            <w:r>
              <w:rPr>
                <w:rFonts w:asciiTheme="minorHAnsi" w:hAnsiTheme="minorHAnsi" w:cstheme="minorHAnsi"/>
                <w:szCs w:val="28"/>
              </w:rPr>
              <w:t>4</w:t>
            </w:r>
            <w:r w:rsidR="001E4B80">
              <w:rPr>
                <w:rFonts w:asciiTheme="minorHAnsi" w:hAnsiTheme="minorHAnsi" w:cstheme="minorHAnsi"/>
                <w:szCs w:val="28"/>
              </w:rPr>
              <w:t>0</w:t>
            </w:r>
          </w:p>
        </w:tc>
      </w:tr>
      <w:tr w:rsidR="001E4B80" w:rsidRPr="005178C3" w14:paraId="0ED82FD4" w14:textId="77777777" w:rsidTr="00CB379C">
        <w:trPr>
          <w:trHeight w:val="282"/>
        </w:trPr>
        <w:tc>
          <w:tcPr>
            <w:tcW w:w="850" w:type="dxa"/>
            <w:vAlign w:val="center"/>
          </w:tcPr>
          <w:p w14:paraId="324E0389" w14:textId="3A96AFA8" w:rsidR="001E4B80" w:rsidRPr="00FC1129" w:rsidRDefault="00EB51FF" w:rsidP="00D768FE">
            <w:pPr>
              <w:pStyle w:val="TableParagraph"/>
              <w:spacing w:before="11" w:line="251" w:lineRule="exact"/>
              <w:ind w:left="130" w:right="125"/>
              <w:jc w:val="center"/>
              <w:rPr>
                <w:rFonts w:asciiTheme="minorHAnsi" w:hAnsiTheme="minorHAnsi" w:cstheme="minorHAnsi"/>
                <w:szCs w:val="28"/>
              </w:rPr>
            </w:pPr>
            <w:r>
              <w:rPr>
                <w:rFonts w:asciiTheme="minorHAnsi" w:hAnsiTheme="minorHAnsi" w:cstheme="minorHAnsi"/>
                <w:szCs w:val="28"/>
              </w:rPr>
              <w:t>7</w:t>
            </w:r>
            <w:r w:rsidR="001E4B80">
              <w:rPr>
                <w:rFonts w:asciiTheme="minorHAnsi" w:hAnsiTheme="minorHAnsi" w:cstheme="minorHAnsi"/>
                <w:szCs w:val="28"/>
              </w:rPr>
              <w:t>.3</w:t>
            </w:r>
          </w:p>
        </w:tc>
        <w:tc>
          <w:tcPr>
            <w:tcW w:w="4962" w:type="dxa"/>
          </w:tcPr>
          <w:p w14:paraId="75EA5E88" w14:textId="77777777" w:rsidR="001E4B80" w:rsidRPr="00FC1129" w:rsidRDefault="001E4B80" w:rsidP="00CB379C">
            <w:pPr>
              <w:pStyle w:val="TableParagraph"/>
              <w:spacing w:line="256" w:lineRule="exact"/>
              <w:ind w:left="105" w:right="142"/>
              <w:jc w:val="both"/>
              <w:rPr>
                <w:rFonts w:asciiTheme="minorHAnsi" w:hAnsiTheme="minorHAnsi" w:cstheme="minorHAnsi"/>
                <w:szCs w:val="28"/>
              </w:rPr>
            </w:pPr>
            <w:r>
              <w:rPr>
                <w:rFonts w:asciiTheme="minorHAnsi" w:hAnsiTheme="minorHAnsi" w:cstheme="minorHAnsi"/>
                <w:szCs w:val="28"/>
              </w:rPr>
              <w:t>Massa única, para recebimento de pintura em argamassa traço 1:2:8, preparo mecânico com betoneira 400L, aplicada manualmente em faces internas de paredes, espessura de 20mm, com execução de taliscas.</w:t>
            </w:r>
          </w:p>
        </w:tc>
        <w:tc>
          <w:tcPr>
            <w:tcW w:w="1134" w:type="dxa"/>
            <w:vAlign w:val="center"/>
          </w:tcPr>
          <w:p w14:paraId="3B39775A" w14:textId="77777777" w:rsidR="001E4B80" w:rsidRPr="00FC1129" w:rsidRDefault="001E4B80" w:rsidP="00D768FE">
            <w:pPr>
              <w:pStyle w:val="TableParagraph"/>
              <w:spacing w:before="11" w:line="251" w:lineRule="exact"/>
              <w:ind w:left="180" w:right="171"/>
              <w:jc w:val="center"/>
              <w:rPr>
                <w:rFonts w:asciiTheme="minorHAnsi" w:hAnsiTheme="minorHAnsi" w:cstheme="minorHAnsi"/>
                <w:szCs w:val="28"/>
              </w:rPr>
            </w:pPr>
            <w:r w:rsidRPr="00FC1129">
              <w:rPr>
                <w:rFonts w:asciiTheme="minorHAnsi" w:hAnsiTheme="minorHAnsi" w:cstheme="minorHAnsi"/>
                <w:szCs w:val="28"/>
              </w:rPr>
              <w:t>m²</w:t>
            </w:r>
          </w:p>
        </w:tc>
        <w:tc>
          <w:tcPr>
            <w:tcW w:w="1134" w:type="dxa"/>
            <w:vAlign w:val="center"/>
          </w:tcPr>
          <w:p w14:paraId="26A4798F" w14:textId="77777777" w:rsidR="001E4B80" w:rsidRPr="00FC1129" w:rsidRDefault="001E4B80" w:rsidP="00D768FE">
            <w:pPr>
              <w:pStyle w:val="TableParagraph"/>
              <w:spacing w:before="11" w:line="251" w:lineRule="exact"/>
              <w:ind w:left="149" w:right="144"/>
              <w:jc w:val="center"/>
              <w:rPr>
                <w:rFonts w:asciiTheme="minorHAnsi" w:hAnsiTheme="minorHAnsi" w:cstheme="minorHAnsi"/>
                <w:szCs w:val="28"/>
              </w:rPr>
            </w:pPr>
            <w:r>
              <w:rPr>
                <w:rFonts w:asciiTheme="minorHAnsi" w:hAnsiTheme="minorHAnsi" w:cstheme="minorHAnsi"/>
                <w:szCs w:val="28"/>
              </w:rPr>
              <w:t>982</w:t>
            </w:r>
            <w:r w:rsidRPr="00FC1129">
              <w:rPr>
                <w:rFonts w:asciiTheme="minorHAnsi" w:hAnsiTheme="minorHAnsi" w:cstheme="minorHAnsi"/>
                <w:szCs w:val="28"/>
              </w:rPr>
              <w:t>,</w:t>
            </w:r>
            <w:r>
              <w:rPr>
                <w:rFonts w:asciiTheme="minorHAnsi" w:hAnsiTheme="minorHAnsi" w:cstheme="minorHAnsi"/>
                <w:szCs w:val="28"/>
              </w:rPr>
              <w:t>80</w:t>
            </w:r>
          </w:p>
        </w:tc>
      </w:tr>
      <w:tr w:rsidR="001E4B80" w14:paraId="16615D33" w14:textId="77777777" w:rsidTr="00CB379C">
        <w:trPr>
          <w:trHeight w:val="510"/>
        </w:trPr>
        <w:tc>
          <w:tcPr>
            <w:tcW w:w="850" w:type="dxa"/>
            <w:vAlign w:val="center"/>
          </w:tcPr>
          <w:p w14:paraId="16AF996E" w14:textId="23546545" w:rsidR="001E4B80" w:rsidRPr="00FC1129" w:rsidRDefault="00EB51FF" w:rsidP="00D768FE">
            <w:pPr>
              <w:pStyle w:val="TableParagraph"/>
              <w:spacing w:before="126"/>
              <w:ind w:left="130" w:right="125"/>
              <w:jc w:val="center"/>
              <w:rPr>
                <w:rFonts w:asciiTheme="minorHAnsi" w:hAnsiTheme="minorHAnsi" w:cstheme="minorHAnsi"/>
                <w:szCs w:val="28"/>
              </w:rPr>
            </w:pPr>
            <w:r>
              <w:rPr>
                <w:rFonts w:asciiTheme="minorHAnsi" w:hAnsiTheme="minorHAnsi" w:cstheme="minorHAnsi"/>
                <w:szCs w:val="28"/>
              </w:rPr>
              <w:t>8</w:t>
            </w:r>
            <w:r w:rsidR="001E4B80" w:rsidRPr="00FC1129">
              <w:rPr>
                <w:rFonts w:asciiTheme="minorHAnsi" w:hAnsiTheme="minorHAnsi" w:cstheme="minorHAnsi"/>
                <w:szCs w:val="28"/>
              </w:rPr>
              <w:t>.</w:t>
            </w:r>
            <w:r w:rsidR="00CB379C">
              <w:rPr>
                <w:rFonts w:asciiTheme="minorHAnsi" w:hAnsiTheme="minorHAnsi" w:cstheme="minorHAnsi"/>
                <w:szCs w:val="28"/>
              </w:rPr>
              <w:t>3</w:t>
            </w:r>
          </w:p>
        </w:tc>
        <w:tc>
          <w:tcPr>
            <w:tcW w:w="4962" w:type="dxa"/>
          </w:tcPr>
          <w:p w14:paraId="699DDA63" w14:textId="77777777" w:rsidR="001E4B80" w:rsidRPr="00FC1129" w:rsidRDefault="001E4B80" w:rsidP="00CB379C">
            <w:pPr>
              <w:pStyle w:val="TableParagraph"/>
              <w:spacing w:line="256" w:lineRule="exact"/>
              <w:ind w:left="105" w:right="142"/>
              <w:jc w:val="both"/>
              <w:rPr>
                <w:rFonts w:asciiTheme="minorHAnsi" w:hAnsiTheme="minorHAnsi" w:cstheme="minorHAnsi"/>
                <w:szCs w:val="28"/>
              </w:rPr>
            </w:pPr>
            <w:r w:rsidRPr="00FC1129">
              <w:rPr>
                <w:rFonts w:asciiTheme="minorHAnsi" w:hAnsiTheme="minorHAnsi" w:cstheme="minorHAnsi"/>
                <w:szCs w:val="28"/>
              </w:rPr>
              <w:t>Piso em granilite, marmore ou granitina em ambientes internos, com esp. de 8mm, incluso mistura em betoneira, colocação das juntas, aplicação do piso, 4 polimentos com politriz, estucamento, selador e cera.</w:t>
            </w:r>
          </w:p>
        </w:tc>
        <w:tc>
          <w:tcPr>
            <w:tcW w:w="1134" w:type="dxa"/>
            <w:vAlign w:val="center"/>
          </w:tcPr>
          <w:p w14:paraId="67D00877" w14:textId="77777777" w:rsidR="001E4B80" w:rsidRPr="00FC1129" w:rsidRDefault="001E4B80" w:rsidP="00D768FE">
            <w:pPr>
              <w:pStyle w:val="TableParagraph"/>
              <w:spacing w:before="126"/>
              <w:ind w:left="180" w:right="171"/>
              <w:jc w:val="center"/>
              <w:rPr>
                <w:rFonts w:asciiTheme="minorHAnsi" w:hAnsiTheme="minorHAnsi" w:cstheme="minorHAnsi"/>
                <w:szCs w:val="28"/>
              </w:rPr>
            </w:pPr>
            <w:r w:rsidRPr="00FC1129">
              <w:rPr>
                <w:rFonts w:asciiTheme="minorHAnsi" w:hAnsiTheme="minorHAnsi" w:cstheme="minorHAnsi"/>
                <w:szCs w:val="28"/>
              </w:rPr>
              <w:t>m²</w:t>
            </w:r>
          </w:p>
        </w:tc>
        <w:tc>
          <w:tcPr>
            <w:tcW w:w="1134" w:type="dxa"/>
            <w:vAlign w:val="center"/>
          </w:tcPr>
          <w:p w14:paraId="32E1AAC7" w14:textId="77777777" w:rsidR="001E4B80" w:rsidRPr="00FC1129" w:rsidRDefault="001E4B80" w:rsidP="00D768FE">
            <w:pPr>
              <w:pStyle w:val="TableParagraph"/>
              <w:spacing w:before="126"/>
              <w:ind w:left="149" w:right="144"/>
              <w:jc w:val="center"/>
              <w:rPr>
                <w:rFonts w:asciiTheme="minorHAnsi" w:hAnsiTheme="minorHAnsi" w:cstheme="minorHAnsi"/>
                <w:szCs w:val="28"/>
              </w:rPr>
            </w:pPr>
            <w:r>
              <w:rPr>
                <w:rFonts w:asciiTheme="minorHAnsi" w:hAnsiTheme="minorHAnsi" w:cstheme="minorHAnsi"/>
                <w:szCs w:val="28"/>
              </w:rPr>
              <w:t>197</w:t>
            </w:r>
            <w:r w:rsidRPr="00FC1129">
              <w:rPr>
                <w:rFonts w:asciiTheme="minorHAnsi" w:hAnsiTheme="minorHAnsi" w:cstheme="minorHAnsi"/>
                <w:szCs w:val="28"/>
              </w:rPr>
              <w:t>,</w:t>
            </w:r>
            <w:r>
              <w:rPr>
                <w:rFonts w:asciiTheme="minorHAnsi" w:hAnsiTheme="minorHAnsi" w:cstheme="minorHAnsi"/>
                <w:szCs w:val="28"/>
              </w:rPr>
              <w:t>90</w:t>
            </w:r>
          </w:p>
        </w:tc>
      </w:tr>
    </w:tbl>
    <w:p w14:paraId="3544D1A0" w14:textId="77777777" w:rsidR="001E4B80" w:rsidRDefault="001E4B80" w:rsidP="001E4B80">
      <w:pPr>
        <w:spacing w:after="0"/>
        <w:jc w:val="both"/>
      </w:pPr>
    </w:p>
    <w:p w14:paraId="2C2AC6A9" w14:textId="77777777" w:rsidR="001E4B80" w:rsidRDefault="001E4B80" w:rsidP="001E4B80">
      <w:pPr>
        <w:spacing w:line="360" w:lineRule="auto"/>
        <w:jc w:val="both"/>
      </w:pPr>
    </w:p>
    <w:p w14:paraId="00140B94" w14:textId="77777777" w:rsidR="001E4B80" w:rsidRDefault="001E4B80" w:rsidP="001E4B80">
      <w:pPr>
        <w:pStyle w:val="PargrafodaLista"/>
        <w:numPr>
          <w:ilvl w:val="2"/>
          <w:numId w:val="1"/>
        </w:numPr>
        <w:spacing w:line="360" w:lineRule="auto"/>
        <w:jc w:val="both"/>
      </w:pPr>
      <w:r>
        <w:t>É permitido o somatório dos quantitativos estipulados no subitem 7.3.1, mediante</w:t>
      </w:r>
      <w:r>
        <w:rPr>
          <w:spacing w:val="1"/>
        </w:rPr>
        <w:t xml:space="preserve"> </w:t>
      </w:r>
      <w:r>
        <w:t>comprovação</w:t>
      </w:r>
      <w:r>
        <w:rPr>
          <w:spacing w:val="-1"/>
        </w:rPr>
        <w:t xml:space="preserve"> </w:t>
      </w:r>
      <w:r>
        <w:t>em</w:t>
      </w:r>
      <w:r>
        <w:rPr>
          <w:spacing w:val="-2"/>
        </w:rPr>
        <w:t xml:space="preserve"> </w:t>
      </w:r>
      <w:r>
        <w:t>mais</w:t>
      </w:r>
      <w:r>
        <w:rPr>
          <w:spacing w:val="-2"/>
        </w:rPr>
        <w:t xml:space="preserve"> </w:t>
      </w:r>
      <w:r>
        <w:t>de</w:t>
      </w:r>
      <w:r>
        <w:rPr>
          <w:spacing w:val="-2"/>
        </w:rPr>
        <w:t xml:space="preserve"> </w:t>
      </w:r>
      <w:r>
        <w:t>um</w:t>
      </w:r>
      <w:r>
        <w:rPr>
          <w:spacing w:val="-2"/>
        </w:rPr>
        <w:t xml:space="preserve"> </w:t>
      </w:r>
      <w:r>
        <w:t>atestado,</w:t>
      </w:r>
      <w:r>
        <w:rPr>
          <w:spacing w:val="-1"/>
        </w:rPr>
        <w:t xml:space="preserve"> </w:t>
      </w:r>
      <w:r>
        <w:t>em</w:t>
      </w:r>
      <w:r>
        <w:rPr>
          <w:spacing w:val="-3"/>
        </w:rPr>
        <w:t xml:space="preserve"> </w:t>
      </w:r>
      <w:r>
        <w:t>consonância</w:t>
      </w:r>
      <w:r>
        <w:rPr>
          <w:spacing w:val="-2"/>
        </w:rPr>
        <w:t xml:space="preserve"> </w:t>
      </w:r>
      <w:r>
        <w:t>com</w:t>
      </w:r>
      <w:r>
        <w:rPr>
          <w:spacing w:val="-2"/>
        </w:rPr>
        <w:t xml:space="preserve"> </w:t>
      </w:r>
      <w:r>
        <w:t>o</w:t>
      </w:r>
      <w:r>
        <w:rPr>
          <w:spacing w:val="-1"/>
        </w:rPr>
        <w:t xml:space="preserve"> </w:t>
      </w:r>
      <w:r>
        <w:t>Acórdão 1231/2012-Plenário.</w:t>
      </w:r>
    </w:p>
    <w:p w14:paraId="1C0CD980" w14:textId="77777777" w:rsidR="001E4B80" w:rsidRDefault="001E4B80" w:rsidP="001E4B80">
      <w:pPr>
        <w:pStyle w:val="PargrafodaLista"/>
        <w:numPr>
          <w:ilvl w:val="2"/>
          <w:numId w:val="1"/>
        </w:numPr>
        <w:spacing w:line="360" w:lineRule="auto"/>
        <w:jc w:val="both"/>
      </w:pPr>
      <w:r>
        <w:t>Não</w:t>
      </w:r>
      <w:r>
        <w:rPr>
          <w:spacing w:val="1"/>
        </w:rPr>
        <w:t xml:space="preserve"> </w:t>
      </w:r>
      <w:r>
        <w:t>será(</w:t>
      </w:r>
      <w:proofErr w:type="spellStart"/>
      <w:r>
        <w:t>ão</w:t>
      </w:r>
      <w:proofErr w:type="spellEnd"/>
      <w:r>
        <w:t>)</w:t>
      </w:r>
      <w:r>
        <w:rPr>
          <w:spacing w:val="1"/>
        </w:rPr>
        <w:t xml:space="preserve"> </w:t>
      </w:r>
      <w:r>
        <w:t>aceito(s)</w:t>
      </w:r>
      <w:r>
        <w:rPr>
          <w:spacing w:val="1"/>
        </w:rPr>
        <w:t xml:space="preserve"> </w:t>
      </w:r>
      <w:r>
        <w:t>atestado(s)</w:t>
      </w:r>
      <w:r>
        <w:rPr>
          <w:spacing w:val="1"/>
        </w:rPr>
        <w:t xml:space="preserve"> </w:t>
      </w:r>
      <w:r>
        <w:t>emitido(s)</w:t>
      </w:r>
      <w:r>
        <w:rPr>
          <w:spacing w:val="1"/>
        </w:rPr>
        <w:t xml:space="preserve"> </w:t>
      </w:r>
      <w:r>
        <w:t>por</w:t>
      </w:r>
      <w:r>
        <w:rPr>
          <w:spacing w:val="1"/>
        </w:rPr>
        <w:t xml:space="preserve"> </w:t>
      </w:r>
      <w:r>
        <w:t>empresa</w:t>
      </w:r>
      <w:r>
        <w:rPr>
          <w:spacing w:val="1"/>
        </w:rPr>
        <w:t xml:space="preserve"> </w:t>
      </w:r>
      <w:r>
        <w:t>do</w:t>
      </w:r>
      <w:r>
        <w:rPr>
          <w:spacing w:val="1"/>
        </w:rPr>
        <w:t xml:space="preserve"> </w:t>
      </w:r>
      <w:r>
        <w:t>mesmo</w:t>
      </w:r>
      <w:r>
        <w:rPr>
          <w:spacing w:val="51"/>
        </w:rPr>
        <w:t xml:space="preserve"> </w:t>
      </w:r>
      <w:r>
        <w:t>grupo</w:t>
      </w:r>
      <w:r>
        <w:rPr>
          <w:spacing w:val="1"/>
        </w:rPr>
        <w:t xml:space="preserve"> </w:t>
      </w:r>
      <w:r>
        <w:t>empresarial do</w:t>
      </w:r>
      <w:r>
        <w:rPr>
          <w:spacing w:val="3"/>
        </w:rPr>
        <w:t xml:space="preserve"> </w:t>
      </w:r>
      <w:r>
        <w:t>licitante.</w:t>
      </w:r>
    </w:p>
    <w:p w14:paraId="3400C7D6" w14:textId="77777777" w:rsidR="001E4B80" w:rsidRDefault="001E4B80" w:rsidP="001E4B80">
      <w:pPr>
        <w:pStyle w:val="PargrafodaLista"/>
        <w:numPr>
          <w:ilvl w:val="2"/>
          <w:numId w:val="1"/>
        </w:numPr>
        <w:spacing w:line="360" w:lineRule="auto"/>
        <w:jc w:val="both"/>
      </w:pPr>
      <w:r>
        <w:t>Para</w:t>
      </w:r>
      <w:r>
        <w:rPr>
          <w:spacing w:val="16"/>
        </w:rPr>
        <w:t xml:space="preserve"> </w:t>
      </w:r>
      <w:r>
        <w:t>facilitar</w:t>
      </w:r>
      <w:r>
        <w:rPr>
          <w:spacing w:val="19"/>
        </w:rPr>
        <w:t xml:space="preserve"> </w:t>
      </w:r>
      <w:r>
        <w:t>análise</w:t>
      </w:r>
      <w:r>
        <w:rPr>
          <w:spacing w:val="18"/>
        </w:rPr>
        <w:t xml:space="preserve"> </w:t>
      </w:r>
      <w:r>
        <w:t>da</w:t>
      </w:r>
      <w:r>
        <w:rPr>
          <w:spacing w:val="17"/>
        </w:rPr>
        <w:t xml:space="preserve"> </w:t>
      </w:r>
      <w:r>
        <w:t>qualificação</w:t>
      </w:r>
      <w:r>
        <w:rPr>
          <w:spacing w:val="19"/>
        </w:rPr>
        <w:t xml:space="preserve"> </w:t>
      </w:r>
      <w:r>
        <w:t>técnico-operacional</w:t>
      </w:r>
      <w:r>
        <w:rPr>
          <w:spacing w:val="20"/>
        </w:rPr>
        <w:t xml:space="preserve"> </w:t>
      </w:r>
      <w:r>
        <w:t>da</w:t>
      </w:r>
      <w:r>
        <w:rPr>
          <w:spacing w:val="17"/>
        </w:rPr>
        <w:t xml:space="preserve"> </w:t>
      </w:r>
      <w:r>
        <w:t>empresa</w:t>
      </w:r>
      <w:r>
        <w:rPr>
          <w:spacing w:val="17"/>
        </w:rPr>
        <w:t xml:space="preserve"> </w:t>
      </w:r>
      <w:r>
        <w:t>e</w:t>
      </w:r>
      <w:r>
        <w:rPr>
          <w:spacing w:val="19"/>
        </w:rPr>
        <w:t xml:space="preserve"> </w:t>
      </w:r>
      <w:r>
        <w:t>dar</w:t>
      </w:r>
      <w:r>
        <w:rPr>
          <w:spacing w:val="18"/>
        </w:rPr>
        <w:t xml:space="preserve"> </w:t>
      </w:r>
      <w:r>
        <w:t>celeridade</w:t>
      </w:r>
      <w:r>
        <w:rPr>
          <w:spacing w:val="-47"/>
        </w:rPr>
        <w:t xml:space="preserve"> </w:t>
      </w:r>
      <w:r>
        <w:t>ao procedimento licitatório, os licitantes preferencialmente deverão apresentar quadro resumo informando as</w:t>
      </w:r>
      <w:r>
        <w:rPr>
          <w:spacing w:val="1"/>
        </w:rPr>
        <w:t xml:space="preserve"> </w:t>
      </w:r>
      <w:r>
        <w:t>páginas de sua documentação de habilitação onde se encontram os itens constantes do subitem</w:t>
      </w:r>
      <w:r>
        <w:rPr>
          <w:spacing w:val="1"/>
        </w:rPr>
        <w:t xml:space="preserve"> </w:t>
      </w:r>
      <w:r>
        <w:t>7.3.1,</w:t>
      </w:r>
      <w:r>
        <w:rPr>
          <w:spacing w:val="-3"/>
        </w:rPr>
        <w:t xml:space="preserve"> </w:t>
      </w:r>
      <w:r>
        <w:t>com</w:t>
      </w:r>
      <w:r>
        <w:rPr>
          <w:spacing w:val="-1"/>
        </w:rPr>
        <w:t xml:space="preserve"> </w:t>
      </w:r>
      <w:r>
        <w:t>os</w:t>
      </w:r>
      <w:r>
        <w:rPr>
          <w:spacing w:val="-1"/>
        </w:rPr>
        <w:t xml:space="preserve"> </w:t>
      </w:r>
      <w:r>
        <w:t>respectivos</w:t>
      </w:r>
      <w:r>
        <w:rPr>
          <w:spacing w:val="-1"/>
        </w:rPr>
        <w:t xml:space="preserve"> </w:t>
      </w:r>
      <w:r>
        <w:t>quantitativos.</w:t>
      </w:r>
    </w:p>
    <w:p w14:paraId="1CFF3709" w14:textId="77777777" w:rsidR="001E4B80" w:rsidRDefault="001E4B80" w:rsidP="001E4B80">
      <w:pPr>
        <w:pStyle w:val="PargrafodaLista"/>
        <w:spacing w:line="360" w:lineRule="auto"/>
      </w:pPr>
    </w:p>
    <w:p w14:paraId="05EF0307" w14:textId="77777777" w:rsidR="001E4B80" w:rsidRPr="00BE1519" w:rsidRDefault="001E4B80" w:rsidP="001E4B80">
      <w:pPr>
        <w:pStyle w:val="PargrafodaLista"/>
        <w:numPr>
          <w:ilvl w:val="1"/>
          <w:numId w:val="1"/>
        </w:numPr>
        <w:spacing w:line="360" w:lineRule="auto"/>
        <w:jc w:val="both"/>
        <w:rPr>
          <w:b/>
          <w:bCs/>
        </w:rPr>
      </w:pPr>
      <w:r w:rsidRPr="00BE1519">
        <w:rPr>
          <w:b/>
          <w:bCs/>
        </w:rPr>
        <w:t>Quanto à capacitação técnico-profissional:</w:t>
      </w:r>
    </w:p>
    <w:p w14:paraId="3D53E435" w14:textId="77777777" w:rsidR="001E4B80" w:rsidRPr="00847327" w:rsidRDefault="001E4B80" w:rsidP="001E4B80">
      <w:pPr>
        <w:pStyle w:val="PargrafodaLista"/>
        <w:numPr>
          <w:ilvl w:val="2"/>
          <w:numId w:val="1"/>
        </w:numPr>
        <w:spacing w:line="360" w:lineRule="auto"/>
        <w:jc w:val="both"/>
        <w:rPr>
          <w:rFonts w:cs="Arial"/>
          <w:szCs w:val="20"/>
        </w:rPr>
      </w:pPr>
      <w:r w:rsidRPr="008660DD">
        <w:rPr>
          <w:rFonts w:cs="Arial"/>
          <w:szCs w:val="20"/>
        </w:rPr>
        <w:t>Declaração do representante legal da empresa licitante indicando o(s) responsável(</w:t>
      </w:r>
      <w:proofErr w:type="spellStart"/>
      <w:r w:rsidRPr="008660DD">
        <w:rPr>
          <w:rFonts w:cs="Arial"/>
          <w:szCs w:val="20"/>
        </w:rPr>
        <w:t>is</w:t>
      </w:r>
      <w:proofErr w:type="spellEnd"/>
      <w:r w:rsidRPr="008660DD">
        <w:rPr>
          <w:rFonts w:cs="Arial"/>
          <w:szCs w:val="20"/>
        </w:rPr>
        <w:t>) técnico(s) habilitado(s) com registro ou inscrição na entidade profissional competente, conforme modelo constante no edital</w:t>
      </w:r>
      <w:r>
        <w:rPr>
          <w:rFonts w:cs="Arial"/>
          <w:szCs w:val="20"/>
        </w:rPr>
        <w:t>.</w:t>
      </w:r>
    </w:p>
    <w:p w14:paraId="4D4104C8" w14:textId="77777777" w:rsidR="001E4B80" w:rsidRPr="001E4B80" w:rsidRDefault="001E4B80" w:rsidP="001E4B80">
      <w:pPr>
        <w:pStyle w:val="PargrafodaLista"/>
        <w:numPr>
          <w:ilvl w:val="2"/>
          <w:numId w:val="1"/>
        </w:numPr>
        <w:spacing w:after="0" w:line="360" w:lineRule="auto"/>
        <w:jc w:val="both"/>
      </w:pPr>
      <w:r w:rsidRPr="008660DD">
        <w:rPr>
          <w:rFonts w:cs="Arial"/>
          <w:szCs w:val="20"/>
        </w:rPr>
        <w:t>Apresentação de Certidão(</w:t>
      </w:r>
      <w:proofErr w:type="spellStart"/>
      <w:r w:rsidRPr="008660DD">
        <w:rPr>
          <w:rFonts w:cs="Arial"/>
          <w:szCs w:val="20"/>
        </w:rPr>
        <w:t>ões</w:t>
      </w:r>
      <w:proofErr w:type="spellEnd"/>
      <w:r w:rsidRPr="008660DD">
        <w:rPr>
          <w:rFonts w:cs="Arial"/>
          <w:szCs w:val="20"/>
        </w:rPr>
        <w:t>) de Acervo Técnico – CAT, expedida pelo CREA ou CAU da região pertinente, nos termos da legislação aplicável, em nome do(s) responsável(</w:t>
      </w:r>
      <w:proofErr w:type="spellStart"/>
      <w:r w:rsidRPr="008660DD">
        <w:rPr>
          <w:rFonts w:cs="Arial"/>
          <w:szCs w:val="20"/>
        </w:rPr>
        <w:t>is</w:t>
      </w:r>
      <w:proofErr w:type="spellEnd"/>
      <w:r w:rsidRPr="008660DD">
        <w:rPr>
          <w:rFonts w:cs="Arial"/>
          <w:szCs w:val="20"/>
        </w:rPr>
        <w:t>)</w:t>
      </w:r>
      <w:r>
        <w:rPr>
          <w:rFonts w:cs="Arial"/>
          <w:szCs w:val="20"/>
        </w:rPr>
        <w:t xml:space="preserve"> </w:t>
      </w:r>
      <w:r w:rsidRPr="00090D3A">
        <w:rPr>
          <w:rFonts w:cs="Arial"/>
          <w:szCs w:val="20"/>
        </w:rPr>
        <w:t xml:space="preserve">técnico(s) e/ou membros da equipe técnica que participarão da obra, que demonstre a </w:t>
      </w:r>
      <w:r w:rsidRPr="00281AF1">
        <w:rPr>
          <w:rFonts w:cs="Arial"/>
          <w:szCs w:val="20"/>
        </w:rPr>
        <w:t xml:space="preserve">Anotação de Responsabilidade Técnica - ART ou o Registro de Responsabilidade Técnica - RRT, relativa à </w:t>
      </w:r>
    </w:p>
    <w:p w14:paraId="7AA0735F" w14:textId="77777777" w:rsidR="001E4B80" w:rsidRDefault="001E4B80" w:rsidP="00E57BB4">
      <w:pPr>
        <w:pStyle w:val="PargrafodaLista"/>
        <w:spacing w:after="0" w:line="360" w:lineRule="auto"/>
        <w:ind w:left="1776"/>
        <w:jc w:val="both"/>
      </w:pPr>
    </w:p>
    <w:p w14:paraId="775D76F4" w14:textId="77777777" w:rsidR="00E57BB4" w:rsidRPr="001E4B80" w:rsidRDefault="00E57BB4" w:rsidP="00E57BB4">
      <w:pPr>
        <w:pStyle w:val="PargrafodaLista"/>
        <w:spacing w:after="0" w:line="360" w:lineRule="auto"/>
        <w:ind w:left="1776"/>
        <w:jc w:val="both"/>
      </w:pPr>
    </w:p>
    <w:p w14:paraId="08ED5432" w14:textId="77777777" w:rsidR="001E4B80" w:rsidRDefault="001E4B80" w:rsidP="001E4B80">
      <w:pPr>
        <w:pStyle w:val="PargrafodaLista"/>
        <w:spacing w:after="0" w:line="360" w:lineRule="auto"/>
        <w:ind w:left="1776"/>
        <w:jc w:val="both"/>
        <w:rPr>
          <w:rFonts w:cs="Arial"/>
          <w:szCs w:val="20"/>
        </w:rPr>
      </w:pPr>
    </w:p>
    <w:p w14:paraId="566695BA" w14:textId="7877044F" w:rsidR="001E4B80" w:rsidRDefault="001E4B80" w:rsidP="001E4B80">
      <w:pPr>
        <w:pStyle w:val="PargrafodaLista"/>
        <w:spacing w:after="0" w:line="360" w:lineRule="auto"/>
        <w:ind w:left="1776"/>
        <w:jc w:val="both"/>
      </w:pPr>
      <w:r w:rsidRPr="00281AF1">
        <w:rPr>
          <w:rFonts w:cs="Arial"/>
          <w:szCs w:val="20"/>
        </w:rPr>
        <w:t>execução dos serviços que compõem as parcelas de maior relevância técnica e valor significativo da contratação, a saber:</w:t>
      </w:r>
    </w:p>
    <w:tbl>
      <w:tblPr>
        <w:tblStyle w:val="TableNormal"/>
        <w:tblW w:w="7797"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946"/>
      </w:tblGrid>
      <w:tr w:rsidR="001E4B80" w:rsidRPr="004F0E45" w14:paraId="56FDEDB9" w14:textId="77777777" w:rsidTr="00D768FE">
        <w:trPr>
          <w:trHeight w:val="282"/>
        </w:trPr>
        <w:tc>
          <w:tcPr>
            <w:tcW w:w="851" w:type="dxa"/>
          </w:tcPr>
          <w:p w14:paraId="388ADD8F" w14:textId="77777777" w:rsidR="001E4B80" w:rsidRPr="009615D7" w:rsidRDefault="001E4B80" w:rsidP="00D768FE">
            <w:pPr>
              <w:pStyle w:val="TableParagraph"/>
              <w:spacing w:line="253" w:lineRule="exact"/>
              <w:ind w:left="130" w:right="129"/>
              <w:jc w:val="center"/>
              <w:rPr>
                <w:rFonts w:asciiTheme="minorHAnsi" w:hAnsiTheme="minorHAnsi" w:cstheme="minorHAnsi"/>
                <w:b/>
                <w:szCs w:val="28"/>
              </w:rPr>
            </w:pPr>
            <w:r w:rsidRPr="009615D7">
              <w:rPr>
                <w:rFonts w:asciiTheme="minorHAnsi" w:hAnsiTheme="minorHAnsi" w:cstheme="minorHAnsi"/>
                <w:b/>
                <w:szCs w:val="28"/>
              </w:rPr>
              <w:t>ITEM</w:t>
            </w:r>
          </w:p>
        </w:tc>
        <w:tc>
          <w:tcPr>
            <w:tcW w:w="6946" w:type="dxa"/>
          </w:tcPr>
          <w:p w14:paraId="42627A63" w14:textId="77777777" w:rsidR="001E4B80" w:rsidRPr="009615D7" w:rsidRDefault="001E4B80" w:rsidP="00D768FE">
            <w:pPr>
              <w:pStyle w:val="TableParagraph"/>
              <w:spacing w:line="253" w:lineRule="exact"/>
              <w:ind w:left="1653" w:right="1695"/>
              <w:jc w:val="center"/>
              <w:rPr>
                <w:rFonts w:asciiTheme="minorHAnsi" w:hAnsiTheme="minorHAnsi" w:cstheme="minorHAnsi"/>
                <w:b/>
                <w:szCs w:val="28"/>
              </w:rPr>
            </w:pPr>
            <w:r w:rsidRPr="009615D7">
              <w:rPr>
                <w:rFonts w:asciiTheme="minorHAnsi" w:hAnsiTheme="minorHAnsi" w:cstheme="minorHAnsi"/>
                <w:b/>
                <w:szCs w:val="28"/>
              </w:rPr>
              <w:t>DESCRIÇÃO</w:t>
            </w:r>
          </w:p>
        </w:tc>
      </w:tr>
      <w:tr w:rsidR="00CB379C" w:rsidRPr="004F0E45" w14:paraId="4A656BF8" w14:textId="77777777" w:rsidTr="00D768FE">
        <w:trPr>
          <w:trHeight w:val="282"/>
        </w:trPr>
        <w:tc>
          <w:tcPr>
            <w:tcW w:w="851" w:type="dxa"/>
            <w:vAlign w:val="center"/>
          </w:tcPr>
          <w:p w14:paraId="58CC32FC" w14:textId="63623F53" w:rsidR="00CB379C" w:rsidRPr="004F0E45" w:rsidRDefault="00CB379C" w:rsidP="00CB379C">
            <w:pPr>
              <w:pStyle w:val="TableParagraph"/>
              <w:spacing w:before="11" w:line="251" w:lineRule="exact"/>
              <w:ind w:right="127"/>
              <w:jc w:val="center"/>
              <w:rPr>
                <w:rFonts w:asciiTheme="minorHAnsi" w:hAnsiTheme="minorHAnsi" w:cstheme="minorHAnsi"/>
                <w:szCs w:val="28"/>
                <w:highlight w:val="yellow"/>
              </w:rPr>
            </w:pPr>
            <w:r>
              <w:rPr>
                <w:rFonts w:asciiTheme="minorHAnsi" w:hAnsiTheme="minorHAnsi" w:cstheme="minorHAnsi"/>
                <w:szCs w:val="28"/>
              </w:rPr>
              <w:t>5</w:t>
            </w:r>
            <w:r w:rsidRPr="00FC1129">
              <w:rPr>
                <w:rFonts w:asciiTheme="minorHAnsi" w:hAnsiTheme="minorHAnsi" w:cstheme="minorHAnsi"/>
                <w:szCs w:val="28"/>
              </w:rPr>
              <w:t>.1</w:t>
            </w:r>
          </w:p>
        </w:tc>
        <w:tc>
          <w:tcPr>
            <w:tcW w:w="6946" w:type="dxa"/>
          </w:tcPr>
          <w:p w14:paraId="2CCCDDCA" w14:textId="46493929" w:rsidR="00CB379C" w:rsidRPr="004F0E45" w:rsidRDefault="00CB379C" w:rsidP="00CB379C">
            <w:pPr>
              <w:pStyle w:val="TableParagraph"/>
              <w:spacing w:line="256" w:lineRule="exact"/>
              <w:ind w:left="105"/>
              <w:rPr>
                <w:rFonts w:asciiTheme="minorHAnsi" w:hAnsiTheme="minorHAnsi" w:cstheme="minorHAnsi"/>
                <w:szCs w:val="28"/>
                <w:highlight w:val="yellow"/>
              </w:rPr>
            </w:pPr>
            <w:r w:rsidRPr="00FC1129">
              <w:rPr>
                <w:rFonts w:asciiTheme="minorHAnsi" w:hAnsiTheme="minorHAnsi" w:cstheme="minorHAnsi"/>
                <w:szCs w:val="28"/>
              </w:rPr>
              <w:t>Alvenaria de vedação de blocos cerâmicos furados na horizontal de 9x1</w:t>
            </w:r>
            <w:r>
              <w:rPr>
                <w:rFonts w:asciiTheme="minorHAnsi" w:hAnsiTheme="minorHAnsi" w:cstheme="minorHAnsi"/>
                <w:szCs w:val="28"/>
              </w:rPr>
              <w:t>4</w:t>
            </w:r>
            <w:r w:rsidRPr="00FC1129">
              <w:rPr>
                <w:rFonts w:asciiTheme="minorHAnsi" w:hAnsiTheme="minorHAnsi" w:cstheme="minorHAnsi"/>
                <w:szCs w:val="28"/>
              </w:rPr>
              <w:t>x19cm (esp. 9cm) e argamassa de assentamento com preparo em betoneira.</w:t>
            </w:r>
          </w:p>
        </w:tc>
      </w:tr>
      <w:tr w:rsidR="00CB379C" w:rsidRPr="004F0E45" w14:paraId="3B7776DA" w14:textId="77777777" w:rsidTr="00D768FE">
        <w:trPr>
          <w:trHeight w:val="282"/>
        </w:trPr>
        <w:tc>
          <w:tcPr>
            <w:tcW w:w="851" w:type="dxa"/>
            <w:vAlign w:val="center"/>
          </w:tcPr>
          <w:p w14:paraId="2FEBDDEA" w14:textId="086A2411" w:rsidR="00CB379C" w:rsidRPr="004F0E45" w:rsidRDefault="00CB379C" w:rsidP="00CB379C">
            <w:pPr>
              <w:pStyle w:val="TableParagraph"/>
              <w:spacing w:before="11" w:line="251" w:lineRule="exact"/>
              <w:ind w:right="125"/>
              <w:jc w:val="center"/>
              <w:rPr>
                <w:rFonts w:asciiTheme="minorHAnsi" w:hAnsiTheme="minorHAnsi" w:cstheme="minorHAnsi"/>
                <w:szCs w:val="28"/>
                <w:highlight w:val="yellow"/>
              </w:rPr>
            </w:pPr>
            <w:r>
              <w:rPr>
                <w:rFonts w:asciiTheme="minorHAnsi" w:hAnsiTheme="minorHAnsi" w:cstheme="minorHAnsi"/>
                <w:szCs w:val="28"/>
              </w:rPr>
              <w:t>7.3</w:t>
            </w:r>
          </w:p>
        </w:tc>
        <w:tc>
          <w:tcPr>
            <w:tcW w:w="6946" w:type="dxa"/>
          </w:tcPr>
          <w:p w14:paraId="06AD252A" w14:textId="084FE6B0" w:rsidR="00CB379C" w:rsidRPr="004F0E45" w:rsidRDefault="00CB379C" w:rsidP="00CB379C">
            <w:pPr>
              <w:pStyle w:val="TableParagraph"/>
              <w:spacing w:line="256" w:lineRule="exact"/>
              <w:ind w:left="105"/>
              <w:rPr>
                <w:rFonts w:asciiTheme="minorHAnsi" w:hAnsiTheme="minorHAnsi" w:cstheme="minorHAnsi"/>
                <w:szCs w:val="28"/>
                <w:highlight w:val="yellow"/>
              </w:rPr>
            </w:pPr>
            <w:r>
              <w:rPr>
                <w:rFonts w:asciiTheme="minorHAnsi" w:hAnsiTheme="minorHAnsi" w:cstheme="minorHAnsi"/>
                <w:szCs w:val="28"/>
              </w:rPr>
              <w:t>Massa única, para recebimento de pintura em argamassa traço 1:2:8, preparo mecânico com betoneira 400L, aplicada manualmente em faces internas de paredes, espessura de 20mm, com execução de taliscas.</w:t>
            </w:r>
          </w:p>
        </w:tc>
      </w:tr>
      <w:tr w:rsidR="00CB379C" w14:paraId="70130D88" w14:textId="77777777" w:rsidTr="00D768FE">
        <w:trPr>
          <w:trHeight w:val="283"/>
        </w:trPr>
        <w:tc>
          <w:tcPr>
            <w:tcW w:w="851" w:type="dxa"/>
            <w:vAlign w:val="center"/>
          </w:tcPr>
          <w:p w14:paraId="711764AE" w14:textId="64BB1962" w:rsidR="00CB379C" w:rsidRPr="004F0E45" w:rsidRDefault="00CB379C" w:rsidP="00CB379C">
            <w:pPr>
              <w:pStyle w:val="TableParagraph"/>
              <w:ind w:right="125"/>
              <w:jc w:val="center"/>
              <w:rPr>
                <w:rFonts w:asciiTheme="minorHAnsi" w:hAnsiTheme="minorHAnsi" w:cstheme="minorHAnsi"/>
                <w:szCs w:val="28"/>
                <w:highlight w:val="yellow"/>
              </w:rPr>
            </w:pPr>
            <w:r>
              <w:rPr>
                <w:rFonts w:asciiTheme="minorHAnsi" w:hAnsiTheme="minorHAnsi" w:cstheme="minorHAnsi"/>
                <w:szCs w:val="28"/>
              </w:rPr>
              <w:t>8</w:t>
            </w:r>
            <w:r w:rsidRPr="00FC1129">
              <w:rPr>
                <w:rFonts w:asciiTheme="minorHAnsi" w:hAnsiTheme="minorHAnsi" w:cstheme="minorHAnsi"/>
                <w:szCs w:val="28"/>
              </w:rPr>
              <w:t>.</w:t>
            </w:r>
            <w:r>
              <w:rPr>
                <w:rFonts w:asciiTheme="minorHAnsi" w:hAnsiTheme="minorHAnsi" w:cstheme="minorHAnsi"/>
                <w:szCs w:val="28"/>
              </w:rPr>
              <w:t>3</w:t>
            </w:r>
          </w:p>
        </w:tc>
        <w:tc>
          <w:tcPr>
            <w:tcW w:w="6946" w:type="dxa"/>
          </w:tcPr>
          <w:p w14:paraId="297E5F19" w14:textId="6B1D97B8" w:rsidR="00CB379C" w:rsidRPr="00FB466E" w:rsidRDefault="00CB379C" w:rsidP="00CB379C">
            <w:pPr>
              <w:pStyle w:val="TableParagraph"/>
              <w:spacing w:line="256" w:lineRule="exact"/>
              <w:ind w:left="105"/>
              <w:rPr>
                <w:rFonts w:asciiTheme="minorHAnsi" w:hAnsiTheme="minorHAnsi" w:cstheme="minorHAnsi"/>
                <w:szCs w:val="28"/>
              </w:rPr>
            </w:pPr>
            <w:r w:rsidRPr="00FC1129">
              <w:rPr>
                <w:rFonts w:asciiTheme="minorHAnsi" w:hAnsiTheme="minorHAnsi" w:cstheme="minorHAnsi"/>
                <w:szCs w:val="28"/>
              </w:rPr>
              <w:t>Piso em granilite, marmore ou granitina em ambientes internos, com esp. de 8mm, incluso mistura em betoneira, colocação das juntas, aplicação do piso, 4 polimentos com politriz, estucamento, selador e cera.</w:t>
            </w:r>
          </w:p>
        </w:tc>
      </w:tr>
    </w:tbl>
    <w:p w14:paraId="25FB173D" w14:textId="77777777" w:rsidR="001E4B80" w:rsidRDefault="001E4B80" w:rsidP="001E4B80">
      <w:pPr>
        <w:spacing w:after="0"/>
      </w:pPr>
    </w:p>
    <w:p w14:paraId="47DC90DC" w14:textId="52CB1816" w:rsidR="001E4B80" w:rsidRPr="00722A08" w:rsidRDefault="001E4B80" w:rsidP="001E4B80">
      <w:pPr>
        <w:pStyle w:val="PargrafodaLista"/>
        <w:numPr>
          <w:ilvl w:val="2"/>
          <w:numId w:val="1"/>
        </w:numPr>
        <w:spacing w:line="360" w:lineRule="auto"/>
        <w:jc w:val="both"/>
      </w:pPr>
      <w:r w:rsidRPr="00E2320C">
        <w:rPr>
          <w:rFonts w:cs="Arial"/>
          <w:szCs w:val="20"/>
        </w:rPr>
        <w:t>Os responsáveis técnicos e/ou membros da equipe técnica que participarão da obra deverão pertencer ao quadro permanente da empresa licitante, na data prevista para entrega da proposta, entendendo-se como tal, para fins deste certame:</w:t>
      </w:r>
    </w:p>
    <w:p w14:paraId="73AE135F" w14:textId="77777777" w:rsidR="001E4B80" w:rsidRPr="007F6CAE" w:rsidRDefault="001E4B80" w:rsidP="001E4B80">
      <w:pPr>
        <w:pStyle w:val="PargrafodaLista"/>
        <w:numPr>
          <w:ilvl w:val="3"/>
          <w:numId w:val="1"/>
        </w:numPr>
        <w:spacing w:line="360" w:lineRule="auto"/>
        <w:jc w:val="both"/>
        <w:rPr>
          <w:rFonts w:cs="Arial"/>
          <w:szCs w:val="20"/>
        </w:rPr>
      </w:pPr>
      <w:r w:rsidRPr="00270D34">
        <w:rPr>
          <w:rFonts w:cs="Arial"/>
          <w:szCs w:val="20"/>
        </w:rPr>
        <w:t>Apresentação do contrato social do licitante, no caso de o profissional pertencer ao quadro societário da empresa</w:t>
      </w:r>
      <w:r>
        <w:rPr>
          <w:rFonts w:cs="Arial"/>
          <w:szCs w:val="20"/>
        </w:rPr>
        <w:t>.</w:t>
      </w:r>
    </w:p>
    <w:p w14:paraId="782A2057" w14:textId="77777777" w:rsidR="001E4B80" w:rsidRDefault="001E4B80" w:rsidP="001E4B80">
      <w:pPr>
        <w:pStyle w:val="PargrafodaLista"/>
        <w:numPr>
          <w:ilvl w:val="3"/>
          <w:numId w:val="1"/>
        </w:numPr>
        <w:spacing w:line="360" w:lineRule="auto"/>
        <w:jc w:val="both"/>
      </w:pPr>
      <w:r w:rsidRPr="00270D34">
        <w:rPr>
          <w:rFonts w:cs="Arial"/>
          <w:szCs w:val="20"/>
        </w:rPr>
        <w:t xml:space="preserve">Apresentação de contrato de trabalho ou carteira profissional ou da ficha de registro de empregados que demonstrem a identificação profissional, no caso </w:t>
      </w:r>
      <w:proofErr w:type="gramStart"/>
      <w:r w:rsidRPr="00270D34">
        <w:rPr>
          <w:rFonts w:cs="Arial"/>
          <w:szCs w:val="20"/>
        </w:rPr>
        <w:t>do</w:t>
      </w:r>
      <w:proofErr w:type="gramEnd"/>
      <w:r>
        <w:rPr>
          <w:rFonts w:cs="Arial"/>
          <w:szCs w:val="20"/>
        </w:rPr>
        <w:t xml:space="preserve"> </w:t>
      </w:r>
      <w:r w:rsidRPr="00270D34">
        <w:rPr>
          <w:rFonts w:cs="Arial"/>
          <w:szCs w:val="20"/>
        </w:rPr>
        <w:t>profissional pertencer ao quadro de empregados da licitante; ou</w:t>
      </w:r>
    </w:p>
    <w:p w14:paraId="03279B20" w14:textId="77777777" w:rsidR="001E4B80" w:rsidRDefault="001E4B80" w:rsidP="001E4B80">
      <w:pPr>
        <w:pStyle w:val="PargrafodaLista"/>
        <w:numPr>
          <w:ilvl w:val="3"/>
          <w:numId w:val="1"/>
        </w:numPr>
        <w:spacing w:line="360" w:lineRule="auto"/>
        <w:jc w:val="both"/>
      </w:pPr>
      <w:r w:rsidRPr="00270D34">
        <w:rPr>
          <w:rFonts w:cs="Arial"/>
          <w:szCs w:val="20"/>
        </w:rPr>
        <w:t>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está venha a ser pré-qualificada.</w:t>
      </w:r>
    </w:p>
    <w:p w14:paraId="2176D54C" w14:textId="77777777" w:rsidR="001E4B80" w:rsidRDefault="001E4B80" w:rsidP="001E4B80">
      <w:pPr>
        <w:pStyle w:val="PargrafodaLista"/>
        <w:numPr>
          <w:ilvl w:val="2"/>
          <w:numId w:val="1"/>
        </w:numPr>
        <w:spacing w:line="360" w:lineRule="auto"/>
        <w:jc w:val="both"/>
      </w:pPr>
      <w:r>
        <w:t>No decorrer da execução da obra, os profissionais de que trata este subitem poderão</w:t>
      </w:r>
      <w:r w:rsidRPr="007F6CAE">
        <w:rPr>
          <w:spacing w:val="1"/>
        </w:rPr>
        <w:t xml:space="preserve"> </w:t>
      </w:r>
      <w:r>
        <w:t>ser substituídos, nos termos do artigo 30, §10, da Lei n° 8.666, de 1993, por profissionais de</w:t>
      </w:r>
      <w:r w:rsidRPr="00281AF1">
        <w:rPr>
          <w:spacing w:val="1"/>
        </w:rPr>
        <w:t xml:space="preserve"> </w:t>
      </w:r>
      <w:r>
        <w:t>experiência</w:t>
      </w:r>
      <w:r w:rsidRPr="00281AF1">
        <w:rPr>
          <w:spacing w:val="1"/>
        </w:rPr>
        <w:t xml:space="preserve"> </w:t>
      </w:r>
      <w:r>
        <w:t>equivalente</w:t>
      </w:r>
      <w:r w:rsidRPr="00281AF1">
        <w:rPr>
          <w:spacing w:val="1"/>
        </w:rPr>
        <w:t xml:space="preserve"> </w:t>
      </w:r>
      <w:r>
        <w:t>ou</w:t>
      </w:r>
      <w:r w:rsidRPr="00281AF1">
        <w:rPr>
          <w:spacing w:val="1"/>
        </w:rPr>
        <w:t xml:space="preserve"> </w:t>
      </w:r>
      <w:r>
        <w:t>superior,</w:t>
      </w:r>
      <w:r w:rsidRPr="00281AF1">
        <w:rPr>
          <w:spacing w:val="1"/>
        </w:rPr>
        <w:t xml:space="preserve"> </w:t>
      </w:r>
      <w:r>
        <w:t>desde</w:t>
      </w:r>
      <w:r w:rsidRPr="00281AF1">
        <w:rPr>
          <w:spacing w:val="1"/>
        </w:rPr>
        <w:t xml:space="preserve"> </w:t>
      </w:r>
      <w:r>
        <w:t>que</w:t>
      </w:r>
      <w:r w:rsidRPr="00281AF1">
        <w:rPr>
          <w:spacing w:val="1"/>
        </w:rPr>
        <w:t xml:space="preserve"> </w:t>
      </w:r>
      <w:r>
        <w:t>a</w:t>
      </w:r>
      <w:r w:rsidRPr="00281AF1">
        <w:rPr>
          <w:spacing w:val="1"/>
        </w:rPr>
        <w:t xml:space="preserve"> </w:t>
      </w:r>
      <w:r>
        <w:t>substituição</w:t>
      </w:r>
      <w:r w:rsidRPr="00281AF1">
        <w:rPr>
          <w:spacing w:val="1"/>
        </w:rPr>
        <w:t xml:space="preserve"> </w:t>
      </w:r>
      <w:r>
        <w:t>seja</w:t>
      </w:r>
      <w:r w:rsidRPr="00281AF1">
        <w:rPr>
          <w:spacing w:val="1"/>
        </w:rPr>
        <w:t xml:space="preserve"> </w:t>
      </w:r>
      <w:r>
        <w:t>aprovada</w:t>
      </w:r>
      <w:r w:rsidRPr="00281AF1">
        <w:rPr>
          <w:spacing w:val="51"/>
        </w:rPr>
        <w:t xml:space="preserve"> </w:t>
      </w:r>
      <w:r>
        <w:t>pela</w:t>
      </w:r>
      <w:r w:rsidRPr="00281AF1">
        <w:rPr>
          <w:spacing w:val="1"/>
        </w:rPr>
        <w:t xml:space="preserve"> </w:t>
      </w:r>
      <w:r>
        <w:t>Administração.</w:t>
      </w:r>
    </w:p>
    <w:p w14:paraId="66E180B4" w14:textId="77777777" w:rsidR="001E4B80" w:rsidRDefault="001E4B80" w:rsidP="001E4B80">
      <w:pPr>
        <w:pStyle w:val="PargrafodaLista"/>
        <w:numPr>
          <w:ilvl w:val="2"/>
          <w:numId w:val="1"/>
        </w:numPr>
        <w:spacing w:line="360" w:lineRule="auto"/>
        <w:jc w:val="both"/>
      </w:pPr>
      <w:r>
        <w:t>Não</w:t>
      </w:r>
      <w:r>
        <w:rPr>
          <w:spacing w:val="1"/>
        </w:rPr>
        <w:t xml:space="preserve"> </w:t>
      </w:r>
      <w:r>
        <w:t>será</w:t>
      </w:r>
      <w:r>
        <w:rPr>
          <w:spacing w:val="1"/>
        </w:rPr>
        <w:t xml:space="preserve"> </w:t>
      </w:r>
      <w:r>
        <w:t>admitida</w:t>
      </w:r>
      <w:r>
        <w:rPr>
          <w:spacing w:val="1"/>
        </w:rPr>
        <w:t xml:space="preserve"> </w:t>
      </w:r>
      <w:r>
        <w:t>a</w:t>
      </w:r>
      <w:r>
        <w:rPr>
          <w:spacing w:val="1"/>
        </w:rPr>
        <w:t xml:space="preserve"> </w:t>
      </w:r>
      <w:r>
        <w:t>apresentação</w:t>
      </w:r>
      <w:r>
        <w:rPr>
          <w:spacing w:val="1"/>
        </w:rPr>
        <w:t xml:space="preserve"> </w:t>
      </w:r>
      <w:r>
        <w:t>do</w:t>
      </w:r>
      <w:r>
        <w:rPr>
          <w:spacing w:val="1"/>
        </w:rPr>
        <w:t xml:space="preserve"> </w:t>
      </w:r>
      <w:r>
        <w:t>mesmo</w:t>
      </w:r>
      <w:r>
        <w:rPr>
          <w:spacing w:val="1"/>
        </w:rPr>
        <w:t xml:space="preserve"> </w:t>
      </w:r>
      <w:r>
        <w:t>Responsável</w:t>
      </w:r>
      <w:r>
        <w:rPr>
          <w:spacing w:val="1"/>
        </w:rPr>
        <w:t xml:space="preserve"> </w:t>
      </w:r>
      <w:r>
        <w:t>Técnico</w:t>
      </w:r>
      <w:r>
        <w:rPr>
          <w:spacing w:val="1"/>
        </w:rPr>
        <w:t xml:space="preserve"> </w:t>
      </w:r>
      <w:r>
        <w:t>por</w:t>
      </w:r>
      <w:r>
        <w:rPr>
          <w:spacing w:val="1"/>
        </w:rPr>
        <w:t xml:space="preserve"> </w:t>
      </w:r>
      <w:r>
        <w:t>diferentes</w:t>
      </w:r>
      <w:r>
        <w:rPr>
          <w:spacing w:val="-47"/>
        </w:rPr>
        <w:t xml:space="preserve"> </w:t>
      </w:r>
      <w:r>
        <w:t>licitantes,</w:t>
      </w:r>
      <w:r>
        <w:rPr>
          <w:spacing w:val="-1"/>
        </w:rPr>
        <w:t xml:space="preserve"> </w:t>
      </w:r>
      <w:r>
        <w:t>caso em</w:t>
      </w:r>
      <w:r>
        <w:rPr>
          <w:spacing w:val="1"/>
        </w:rPr>
        <w:t xml:space="preserve"> </w:t>
      </w:r>
      <w:r>
        <w:t>que as</w:t>
      </w:r>
      <w:r>
        <w:rPr>
          <w:spacing w:val="-2"/>
        </w:rPr>
        <w:t xml:space="preserve"> </w:t>
      </w:r>
      <w:r>
        <w:t>licitantes</w:t>
      </w:r>
      <w:r>
        <w:rPr>
          <w:spacing w:val="-2"/>
        </w:rPr>
        <w:t xml:space="preserve"> </w:t>
      </w:r>
      <w:r>
        <w:t>nesta</w:t>
      </w:r>
      <w:r>
        <w:rPr>
          <w:spacing w:val="1"/>
        </w:rPr>
        <w:t xml:space="preserve"> </w:t>
      </w:r>
      <w:r>
        <w:t>situação serão inabilitadas.</w:t>
      </w:r>
    </w:p>
    <w:p w14:paraId="2E1258EF" w14:textId="77777777" w:rsidR="001E4B80" w:rsidRDefault="001E4B80" w:rsidP="001E4B80">
      <w:pPr>
        <w:pStyle w:val="PargrafodaLista"/>
        <w:numPr>
          <w:ilvl w:val="2"/>
          <w:numId w:val="1"/>
        </w:numPr>
        <w:spacing w:line="360" w:lineRule="auto"/>
        <w:jc w:val="both"/>
      </w:pPr>
      <w:r>
        <w:t>Caso o licitante seja sociedade cooperativa, os responsáveis técnicos e/ou membros da</w:t>
      </w:r>
      <w:r>
        <w:rPr>
          <w:spacing w:val="1"/>
        </w:rPr>
        <w:t xml:space="preserve"> </w:t>
      </w:r>
      <w:r>
        <w:t xml:space="preserve">equipe técnica de que trata esse subitem devem ser </w:t>
      </w:r>
    </w:p>
    <w:p w14:paraId="128C3B29" w14:textId="77777777" w:rsidR="001E4B80" w:rsidRDefault="001E4B80" w:rsidP="001E4B80">
      <w:pPr>
        <w:pStyle w:val="PargrafodaLista"/>
        <w:spacing w:line="360" w:lineRule="auto"/>
        <w:ind w:left="1776"/>
        <w:jc w:val="both"/>
      </w:pPr>
    </w:p>
    <w:p w14:paraId="74135DCB" w14:textId="10EA9614" w:rsidR="001E4B80" w:rsidRDefault="001E4B80" w:rsidP="001E4B80">
      <w:pPr>
        <w:pStyle w:val="PargrafodaLista"/>
        <w:spacing w:line="360" w:lineRule="auto"/>
        <w:ind w:left="1776"/>
        <w:jc w:val="both"/>
      </w:pPr>
      <w:r>
        <w:t>cooperados, demonstrando-se tal condição</w:t>
      </w:r>
      <w:r>
        <w:rPr>
          <w:spacing w:val="1"/>
        </w:rPr>
        <w:t xml:space="preserve"> </w:t>
      </w:r>
      <w:r>
        <w:t>através da apresentação das respectivas atas de inscrição, da comprovação da integralização das</w:t>
      </w:r>
      <w:r>
        <w:rPr>
          <w:spacing w:val="-47"/>
        </w:rPr>
        <w:t xml:space="preserve"> </w:t>
      </w:r>
      <w:r>
        <w:t>respectivas quotas-partes e de três registros de presença desses cooperados em assembleias</w:t>
      </w:r>
      <w:r>
        <w:rPr>
          <w:spacing w:val="1"/>
        </w:rPr>
        <w:t xml:space="preserve"> </w:t>
      </w:r>
      <w:r>
        <w:t>gerais ou nas reuniões seccionais, bem como da comprovação de que estão domiciliados em</w:t>
      </w:r>
      <w:r>
        <w:rPr>
          <w:spacing w:val="1"/>
        </w:rPr>
        <w:t xml:space="preserve"> </w:t>
      </w:r>
      <w:r>
        <w:t>localidade</w:t>
      </w:r>
      <w:r>
        <w:rPr>
          <w:spacing w:val="-1"/>
        </w:rPr>
        <w:t xml:space="preserve"> </w:t>
      </w:r>
      <w:r>
        <w:t>abrangida na</w:t>
      </w:r>
      <w:r>
        <w:rPr>
          <w:spacing w:val="-2"/>
        </w:rPr>
        <w:t xml:space="preserve"> </w:t>
      </w:r>
      <w:r>
        <w:t>definição</w:t>
      </w:r>
      <w:r>
        <w:rPr>
          <w:spacing w:val="1"/>
        </w:rPr>
        <w:t xml:space="preserve"> </w:t>
      </w:r>
      <w:r>
        <w:t>do artigo</w:t>
      </w:r>
      <w:r>
        <w:rPr>
          <w:spacing w:val="-3"/>
        </w:rPr>
        <w:t xml:space="preserve"> </w:t>
      </w:r>
      <w:r>
        <w:t>4°,</w:t>
      </w:r>
      <w:r>
        <w:rPr>
          <w:spacing w:val="-1"/>
        </w:rPr>
        <w:t xml:space="preserve"> </w:t>
      </w:r>
      <w:r>
        <w:t>inciso</w:t>
      </w:r>
      <w:r>
        <w:rPr>
          <w:spacing w:val="-1"/>
        </w:rPr>
        <w:t xml:space="preserve"> </w:t>
      </w:r>
      <w:r>
        <w:t>XI,</w:t>
      </w:r>
      <w:r>
        <w:rPr>
          <w:spacing w:val="-1"/>
        </w:rPr>
        <w:t xml:space="preserve"> </w:t>
      </w:r>
      <w:r>
        <w:t>da</w:t>
      </w:r>
      <w:r>
        <w:rPr>
          <w:spacing w:val="-2"/>
        </w:rPr>
        <w:t xml:space="preserve"> </w:t>
      </w:r>
      <w:r>
        <w:t>Lei</w:t>
      </w:r>
      <w:r>
        <w:rPr>
          <w:spacing w:val="1"/>
        </w:rPr>
        <w:t xml:space="preserve"> </w:t>
      </w:r>
      <w:r>
        <w:t>n°</w:t>
      </w:r>
      <w:r>
        <w:rPr>
          <w:spacing w:val="-1"/>
        </w:rPr>
        <w:t xml:space="preserve"> </w:t>
      </w:r>
      <w:r>
        <w:t>5.764,</w:t>
      </w:r>
      <w:r>
        <w:rPr>
          <w:spacing w:val="-3"/>
        </w:rPr>
        <w:t xml:space="preserve"> </w:t>
      </w:r>
      <w:r>
        <w:t>de</w:t>
      </w:r>
      <w:r>
        <w:rPr>
          <w:spacing w:val="-1"/>
        </w:rPr>
        <w:t xml:space="preserve"> </w:t>
      </w:r>
      <w:r>
        <w:t>1971.</w:t>
      </w:r>
    </w:p>
    <w:p w14:paraId="26021DDF" w14:textId="77777777" w:rsidR="001E4B80" w:rsidRDefault="001E4B80" w:rsidP="001E4B80">
      <w:pPr>
        <w:pStyle w:val="PargrafodaLista"/>
        <w:spacing w:after="0" w:line="240" w:lineRule="auto"/>
      </w:pPr>
    </w:p>
    <w:p w14:paraId="3A40C7DB" w14:textId="77777777" w:rsidR="001E4B80" w:rsidRDefault="001E4B80" w:rsidP="001E4B80">
      <w:pPr>
        <w:pStyle w:val="PargrafodaLista"/>
        <w:numPr>
          <w:ilvl w:val="0"/>
          <w:numId w:val="1"/>
        </w:numPr>
        <w:spacing w:line="360" w:lineRule="auto"/>
        <w:jc w:val="both"/>
        <w:rPr>
          <w:b/>
          <w:bCs/>
          <w:sz w:val="24"/>
          <w:szCs w:val="24"/>
        </w:rPr>
      </w:pPr>
      <w:r w:rsidRPr="00D5150A">
        <w:rPr>
          <w:b/>
          <w:bCs/>
          <w:sz w:val="24"/>
          <w:szCs w:val="24"/>
        </w:rPr>
        <w:t>DA GARANTIA DE EXECUÇÃO</w:t>
      </w:r>
    </w:p>
    <w:p w14:paraId="62400036" w14:textId="77777777" w:rsidR="001E4B80" w:rsidRPr="0081684D" w:rsidRDefault="001E4B80" w:rsidP="001E4B80">
      <w:pPr>
        <w:pStyle w:val="PargrafodaLista"/>
        <w:numPr>
          <w:ilvl w:val="1"/>
          <w:numId w:val="1"/>
        </w:numPr>
        <w:spacing w:line="360" w:lineRule="auto"/>
        <w:jc w:val="both"/>
        <w:rPr>
          <w:rFonts w:cs="Arial"/>
          <w:szCs w:val="20"/>
        </w:rPr>
      </w:pPr>
      <w:r w:rsidRPr="00CC5DAD">
        <w:rPr>
          <w:rFonts w:cs="Arial"/>
          <w:szCs w:val="20"/>
        </w:rPr>
        <w:t>O adjudicatário, no prazo de até 08 (oito) dias úteis após a emissão da Ordem Inicial de Serviços, prestará garantia no valor correspondente a 5% (cinco por cento) do valor do Contrato, que será liberada de acordo com as condições previstas neste Edital, conforme disposto no art. 56 da Lei nº 8.666, de 1993, desde que cumpridas as obrigações contratuais.</w:t>
      </w:r>
    </w:p>
    <w:p w14:paraId="06BDB763" w14:textId="5A06501D" w:rsidR="001E4B80" w:rsidRPr="001E4B80" w:rsidRDefault="001E4B80" w:rsidP="001E4B80">
      <w:pPr>
        <w:pStyle w:val="PargrafodaLista"/>
        <w:numPr>
          <w:ilvl w:val="2"/>
          <w:numId w:val="1"/>
        </w:numPr>
        <w:spacing w:line="360" w:lineRule="auto"/>
        <w:jc w:val="both"/>
        <w:rPr>
          <w:rFonts w:cs="Arial"/>
          <w:szCs w:val="20"/>
        </w:rPr>
      </w:pPr>
      <w:r w:rsidRPr="00CC5DAD">
        <w:rPr>
          <w:rFonts w:cs="Arial"/>
          <w:szCs w:val="20"/>
        </w:rPr>
        <w:t>A inobservância do prazo fixado para apresentação da garantia acarretará a aplicação de multa de 0,07% (sete centésimos por cento) do valor do contrato por dia de atraso, até o máximo de 2% (dois por cento).</w:t>
      </w:r>
    </w:p>
    <w:p w14:paraId="3731160D" w14:textId="77777777" w:rsidR="001E4B80" w:rsidRPr="00D5150A" w:rsidRDefault="001E4B80" w:rsidP="001E4B80">
      <w:pPr>
        <w:pStyle w:val="PargrafodaLista"/>
        <w:numPr>
          <w:ilvl w:val="2"/>
          <w:numId w:val="1"/>
        </w:numPr>
        <w:spacing w:line="360" w:lineRule="auto"/>
        <w:jc w:val="both"/>
      </w:pPr>
      <w:r w:rsidRPr="00CC5DAD">
        <w:rPr>
          <w:rFonts w:cs="Arial"/>
          <w:szCs w:val="20"/>
        </w:rPr>
        <w:t>O atraso superior a 25 (vinte e cinco dias) dias autoriza a Administração a promover a rescisão do contrato por descumprimento ou cumprimento irregular de suas cláusulas conforme dispõem os incisos I e II do art. 78 da Lei nº 8.666, de 1993.</w:t>
      </w:r>
    </w:p>
    <w:p w14:paraId="7127B654" w14:textId="77777777" w:rsidR="001E4B80" w:rsidRPr="00D5150A" w:rsidRDefault="001E4B80" w:rsidP="001E4B80">
      <w:pPr>
        <w:pStyle w:val="PargrafodaLista"/>
        <w:spacing w:after="0" w:line="240" w:lineRule="auto"/>
        <w:ind w:left="1776"/>
        <w:jc w:val="both"/>
      </w:pPr>
    </w:p>
    <w:p w14:paraId="1B8AAAE8" w14:textId="77777777" w:rsidR="001E4B80" w:rsidRDefault="001E4B80" w:rsidP="001E4B80">
      <w:pPr>
        <w:pStyle w:val="PargrafodaLista"/>
        <w:numPr>
          <w:ilvl w:val="1"/>
          <w:numId w:val="1"/>
        </w:numPr>
        <w:spacing w:line="360" w:lineRule="auto"/>
        <w:jc w:val="both"/>
        <w:rPr>
          <w:rFonts w:cs="Arial"/>
          <w:szCs w:val="16"/>
        </w:rPr>
      </w:pPr>
      <w:r w:rsidRPr="00D5150A">
        <w:rPr>
          <w:rFonts w:cs="Arial"/>
          <w:szCs w:val="16"/>
        </w:rPr>
        <w:t>A validade da garantia, qualquer que seja a modalidade escolhida, deverá abranger um período mínimo de 3 (três) meses após o término da vigência contratual.</w:t>
      </w:r>
    </w:p>
    <w:p w14:paraId="31CB3975" w14:textId="77777777" w:rsidR="001E4B80" w:rsidRPr="00D5150A" w:rsidRDefault="001E4B80" w:rsidP="001E4B80">
      <w:pPr>
        <w:pStyle w:val="PargrafodaLista"/>
        <w:spacing w:after="0" w:line="240" w:lineRule="auto"/>
        <w:ind w:left="1113"/>
        <w:jc w:val="both"/>
        <w:rPr>
          <w:rFonts w:cs="Arial"/>
          <w:szCs w:val="16"/>
        </w:rPr>
      </w:pPr>
    </w:p>
    <w:p w14:paraId="5C6819AA" w14:textId="77777777" w:rsidR="001E4B80" w:rsidRDefault="001E4B80" w:rsidP="001E4B80">
      <w:pPr>
        <w:pStyle w:val="PargrafodaLista"/>
        <w:numPr>
          <w:ilvl w:val="1"/>
          <w:numId w:val="1"/>
        </w:numPr>
        <w:spacing w:line="360" w:lineRule="auto"/>
        <w:jc w:val="both"/>
      </w:pPr>
      <w:r w:rsidRPr="00CC5DAD">
        <w:rPr>
          <w:rFonts w:cs="Arial"/>
          <w:szCs w:val="16"/>
        </w:rPr>
        <w:t>A garantia assegurará, qualquer que seja a modalidade escolhida, o pagamento de:</w:t>
      </w:r>
    </w:p>
    <w:p w14:paraId="20AD78A2" w14:textId="77777777" w:rsidR="001E4B80" w:rsidRPr="00C92E6C" w:rsidRDefault="001E4B80" w:rsidP="001E4B80">
      <w:pPr>
        <w:pStyle w:val="PargrafodaLista"/>
        <w:numPr>
          <w:ilvl w:val="2"/>
          <w:numId w:val="1"/>
        </w:numPr>
        <w:spacing w:line="360" w:lineRule="auto"/>
        <w:jc w:val="both"/>
        <w:rPr>
          <w:rFonts w:cs="Arial"/>
          <w:szCs w:val="16"/>
        </w:rPr>
      </w:pPr>
      <w:r w:rsidRPr="00CC5DAD">
        <w:rPr>
          <w:rFonts w:cs="Arial"/>
          <w:szCs w:val="16"/>
        </w:rPr>
        <w:t>Prejuízos advindos do não cumprimento do objeto do contrato;</w:t>
      </w:r>
    </w:p>
    <w:p w14:paraId="39F9AB94" w14:textId="77777777" w:rsidR="001E4B80" w:rsidRPr="00D5150A" w:rsidRDefault="001E4B80" w:rsidP="001E4B80">
      <w:pPr>
        <w:pStyle w:val="PargrafodaLista"/>
        <w:numPr>
          <w:ilvl w:val="2"/>
          <w:numId w:val="1"/>
        </w:numPr>
        <w:spacing w:line="360" w:lineRule="auto"/>
        <w:jc w:val="both"/>
      </w:pPr>
      <w:r w:rsidRPr="00CC5DAD">
        <w:rPr>
          <w:rFonts w:cs="Arial"/>
          <w:szCs w:val="16"/>
        </w:rPr>
        <w:t>Prejuízos diretos causados à Administração decorrentes de culpa ou dolo durante a execução do contrato;</w:t>
      </w:r>
    </w:p>
    <w:p w14:paraId="3A38269B" w14:textId="77777777" w:rsidR="001E4B80" w:rsidRPr="00D5150A" w:rsidRDefault="001E4B80" w:rsidP="001E4B80">
      <w:pPr>
        <w:pStyle w:val="PargrafodaLista"/>
        <w:numPr>
          <w:ilvl w:val="2"/>
          <w:numId w:val="1"/>
        </w:numPr>
        <w:spacing w:line="360" w:lineRule="auto"/>
        <w:jc w:val="both"/>
      </w:pPr>
      <w:r w:rsidRPr="00CC5DAD">
        <w:rPr>
          <w:rFonts w:cs="Arial"/>
          <w:szCs w:val="16"/>
        </w:rPr>
        <w:t>Multas moratórias e punitivas aplicadas pela Administração à contratada; e</w:t>
      </w:r>
    </w:p>
    <w:p w14:paraId="172DD9FC" w14:textId="77777777" w:rsidR="001E4B80" w:rsidRPr="00D5150A" w:rsidRDefault="001E4B80" w:rsidP="001E4B80">
      <w:pPr>
        <w:pStyle w:val="PargrafodaLista"/>
        <w:numPr>
          <w:ilvl w:val="2"/>
          <w:numId w:val="1"/>
        </w:numPr>
        <w:spacing w:line="360" w:lineRule="auto"/>
        <w:jc w:val="both"/>
      </w:pPr>
      <w:r w:rsidRPr="00CC5DAD">
        <w:rPr>
          <w:rFonts w:cs="Arial"/>
          <w:szCs w:val="16"/>
        </w:rPr>
        <w:t>Obrigações trabalhistas e previdenciárias de qualquer natureza, não adimplidas pela contratada, quando couber.</w:t>
      </w:r>
    </w:p>
    <w:p w14:paraId="55104B92" w14:textId="77777777" w:rsidR="001E4B80" w:rsidRPr="00D5150A" w:rsidRDefault="001E4B80" w:rsidP="001E4B80">
      <w:pPr>
        <w:pStyle w:val="PargrafodaLista"/>
        <w:spacing w:line="360" w:lineRule="auto"/>
        <w:ind w:left="1776"/>
        <w:jc w:val="both"/>
      </w:pPr>
    </w:p>
    <w:p w14:paraId="6D3014A0" w14:textId="77777777" w:rsidR="001E4B80" w:rsidRDefault="001E4B80" w:rsidP="001E4B80">
      <w:pPr>
        <w:pStyle w:val="PargrafodaLista"/>
        <w:numPr>
          <w:ilvl w:val="1"/>
          <w:numId w:val="1"/>
        </w:numPr>
        <w:spacing w:line="360" w:lineRule="auto"/>
        <w:jc w:val="both"/>
        <w:rPr>
          <w:rFonts w:cs="Arial"/>
          <w:szCs w:val="12"/>
        </w:rPr>
      </w:pPr>
      <w:r w:rsidRPr="00D5150A">
        <w:rPr>
          <w:rFonts w:cs="Arial"/>
          <w:szCs w:val="12"/>
        </w:rPr>
        <w:t>A modalidade seguro-garantia somente será aceita se contemplar todos os eventos indicados no item anterior, observada a legislação que rege a matéria.</w:t>
      </w:r>
    </w:p>
    <w:p w14:paraId="6894303D" w14:textId="77777777" w:rsidR="001E4B80" w:rsidRDefault="001E4B80" w:rsidP="001E4B80">
      <w:pPr>
        <w:pStyle w:val="PargrafodaLista"/>
        <w:spacing w:line="360" w:lineRule="auto"/>
        <w:ind w:left="1113"/>
        <w:jc w:val="both"/>
        <w:rPr>
          <w:rFonts w:cs="Arial"/>
          <w:szCs w:val="12"/>
        </w:rPr>
      </w:pPr>
    </w:p>
    <w:p w14:paraId="07DC16C1" w14:textId="77777777" w:rsidR="001E4B80" w:rsidRPr="00D5150A" w:rsidRDefault="001E4B80" w:rsidP="001E4B80">
      <w:pPr>
        <w:pStyle w:val="PargrafodaLista"/>
        <w:spacing w:line="360" w:lineRule="auto"/>
        <w:ind w:left="1113"/>
        <w:jc w:val="both"/>
        <w:rPr>
          <w:rFonts w:cs="Arial"/>
          <w:szCs w:val="12"/>
        </w:rPr>
      </w:pPr>
    </w:p>
    <w:p w14:paraId="180B8694" w14:textId="77777777" w:rsidR="001E4B80" w:rsidRPr="00BE247C" w:rsidRDefault="001E4B80" w:rsidP="001E4B80">
      <w:pPr>
        <w:pStyle w:val="PargrafodaLista"/>
        <w:numPr>
          <w:ilvl w:val="1"/>
          <w:numId w:val="1"/>
        </w:numPr>
        <w:spacing w:line="360" w:lineRule="auto"/>
        <w:jc w:val="both"/>
      </w:pPr>
      <w:r w:rsidRPr="009A663E">
        <w:rPr>
          <w:rFonts w:cs="Arial"/>
          <w:szCs w:val="12"/>
        </w:rPr>
        <w:t>A garantia em dinheiro deverá ser efetuada em favor da Contratante, em conta específica a ser indicada pelo órgão.</w:t>
      </w:r>
    </w:p>
    <w:p w14:paraId="0D369D42" w14:textId="77777777" w:rsidR="001E4B80" w:rsidRDefault="001E4B80" w:rsidP="001E4B80">
      <w:pPr>
        <w:pStyle w:val="PargrafodaLista"/>
      </w:pPr>
    </w:p>
    <w:p w14:paraId="033B9704" w14:textId="77777777" w:rsidR="001E4B80" w:rsidRPr="00BE247C" w:rsidRDefault="001E4B80" w:rsidP="001E4B80">
      <w:pPr>
        <w:pStyle w:val="PargrafodaLista"/>
        <w:numPr>
          <w:ilvl w:val="1"/>
          <w:numId w:val="1"/>
        </w:numPr>
        <w:spacing w:line="360" w:lineRule="auto"/>
        <w:jc w:val="both"/>
      </w:pPr>
      <w:r w:rsidRPr="009A663E">
        <w:rPr>
          <w:rFonts w:cs="Arial"/>
          <w:szCs w:val="12"/>
        </w:rPr>
        <w:t>No caso de alteração do valor do contrato, ou prorrogação de sua vigência, a garantia deverá ser ajustada à nova situação ou renovada, seguindo os mesmos parâmetros utilizados quando da contratação.</w:t>
      </w:r>
    </w:p>
    <w:p w14:paraId="201D241C" w14:textId="77777777" w:rsidR="001E4B80" w:rsidRDefault="001E4B80" w:rsidP="001E4B80">
      <w:pPr>
        <w:pStyle w:val="PargrafodaLista"/>
      </w:pPr>
    </w:p>
    <w:p w14:paraId="18FF0DBC" w14:textId="77777777" w:rsidR="001E4B80" w:rsidRPr="00BE247C" w:rsidRDefault="001E4B80" w:rsidP="001E4B80">
      <w:pPr>
        <w:pStyle w:val="PargrafodaLista"/>
        <w:numPr>
          <w:ilvl w:val="1"/>
          <w:numId w:val="1"/>
        </w:numPr>
        <w:spacing w:line="360" w:lineRule="auto"/>
        <w:jc w:val="both"/>
      </w:pPr>
      <w:r w:rsidRPr="009A663E">
        <w:rPr>
          <w:rFonts w:cs="Arial"/>
          <w:szCs w:val="1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BBE9B53" w14:textId="77777777" w:rsidR="001E4B80" w:rsidRDefault="001E4B80" w:rsidP="001E4B80">
      <w:pPr>
        <w:pStyle w:val="PargrafodaLista"/>
      </w:pPr>
    </w:p>
    <w:p w14:paraId="6F29AF20" w14:textId="6F051792" w:rsidR="001E4B80" w:rsidRDefault="001E4B80" w:rsidP="001E4B80">
      <w:pPr>
        <w:pStyle w:val="PargrafodaLista"/>
        <w:numPr>
          <w:ilvl w:val="1"/>
          <w:numId w:val="1"/>
        </w:numPr>
        <w:spacing w:line="360" w:lineRule="auto"/>
        <w:jc w:val="both"/>
      </w:pPr>
      <w:r w:rsidRPr="009A663E">
        <w:rPr>
          <w:rFonts w:cs="Arial"/>
          <w:szCs w:val="12"/>
        </w:rPr>
        <w:t>No caso de garantia na modalidade de fiança bancária, deverá constar expressa renúncia do fiador aos benefícios do artigo 827 do Código Civil.</w:t>
      </w:r>
    </w:p>
    <w:p w14:paraId="2D3058D6" w14:textId="77777777" w:rsidR="001E4B80" w:rsidRDefault="001E4B80" w:rsidP="001E4B80">
      <w:pPr>
        <w:pStyle w:val="PargrafodaLista"/>
      </w:pPr>
    </w:p>
    <w:p w14:paraId="32CCC71C" w14:textId="77777777" w:rsidR="001E4B80" w:rsidRPr="00BE247C" w:rsidRDefault="001E4B80" w:rsidP="001E4B80">
      <w:pPr>
        <w:pStyle w:val="PargrafodaLista"/>
        <w:numPr>
          <w:ilvl w:val="1"/>
          <w:numId w:val="1"/>
        </w:numPr>
        <w:spacing w:line="360" w:lineRule="auto"/>
        <w:jc w:val="both"/>
      </w:pPr>
      <w:r w:rsidRPr="009A663E">
        <w:rPr>
          <w:rFonts w:cs="Arial"/>
          <w:szCs w:val="12"/>
        </w:rPr>
        <w:t>No caso de alteração do valor do contrato, ou prorrogação de sua vigência, a garantia deverá ser readequada ou renovada nas mesmas condições.</w:t>
      </w:r>
    </w:p>
    <w:p w14:paraId="74FF4DF1" w14:textId="77777777" w:rsidR="001E4B80" w:rsidRDefault="001E4B80" w:rsidP="001E4B80">
      <w:pPr>
        <w:pStyle w:val="PargrafodaLista"/>
      </w:pPr>
    </w:p>
    <w:p w14:paraId="015E0F6A" w14:textId="77777777" w:rsidR="001E4B80" w:rsidRPr="00BE247C" w:rsidRDefault="001E4B80" w:rsidP="001E4B80">
      <w:pPr>
        <w:pStyle w:val="PargrafodaLista"/>
        <w:numPr>
          <w:ilvl w:val="1"/>
          <w:numId w:val="1"/>
        </w:numPr>
        <w:spacing w:line="360" w:lineRule="auto"/>
        <w:jc w:val="both"/>
      </w:pPr>
      <w:r>
        <w:t xml:space="preserve"> </w:t>
      </w:r>
      <w:r w:rsidRPr="009A663E">
        <w:rPr>
          <w:rFonts w:cs="Arial"/>
          <w:szCs w:val="12"/>
        </w:rPr>
        <w:t>Se o valor da garantia for utilizado total ou parcialmente em pagamento de qualquer obrigação, a Contratada obriga-se a fazer a respectiva reposição no prazo máximo de 08 (oito) dias úteis, contados da data em que for notificada.</w:t>
      </w:r>
    </w:p>
    <w:p w14:paraId="1082088A" w14:textId="77777777" w:rsidR="001E4B80" w:rsidRDefault="001E4B80" w:rsidP="001E4B80">
      <w:pPr>
        <w:pStyle w:val="PargrafodaLista"/>
      </w:pPr>
    </w:p>
    <w:p w14:paraId="678E3DFE" w14:textId="77777777" w:rsidR="001E4B80" w:rsidRDefault="001E4B80" w:rsidP="001E4B80">
      <w:pPr>
        <w:pStyle w:val="PargrafodaLista"/>
        <w:numPr>
          <w:ilvl w:val="1"/>
          <w:numId w:val="1"/>
        </w:numPr>
        <w:spacing w:line="360" w:lineRule="auto"/>
        <w:jc w:val="both"/>
      </w:pPr>
      <w:r>
        <w:t xml:space="preserve"> </w:t>
      </w:r>
      <w:r w:rsidRPr="009A663E">
        <w:rPr>
          <w:rFonts w:cs="Arial"/>
          <w:szCs w:val="12"/>
        </w:rPr>
        <w:t>A Contratante executará a garantia na forma prevista na legislação que rege a matéria.</w:t>
      </w:r>
    </w:p>
    <w:p w14:paraId="56ED36E4" w14:textId="77777777" w:rsidR="001E4B80" w:rsidRDefault="001E4B80" w:rsidP="001E4B80">
      <w:pPr>
        <w:pStyle w:val="PargrafodaLista"/>
      </w:pPr>
    </w:p>
    <w:p w14:paraId="655FA37D" w14:textId="77777777" w:rsidR="001E4B80" w:rsidRDefault="001E4B80" w:rsidP="001E4B80">
      <w:pPr>
        <w:pStyle w:val="PargrafodaLista"/>
        <w:numPr>
          <w:ilvl w:val="1"/>
          <w:numId w:val="1"/>
        </w:numPr>
        <w:spacing w:line="360" w:lineRule="auto"/>
        <w:jc w:val="both"/>
      </w:pPr>
      <w:r>
        <w:t xml:space="preserve"> </w:t>
      </w:r>
      <w:r w:rsidRPr="009A663E">
        <w:rPr>
          <w:rFonts w:cs="Arial"/>
          <w:szCs w:val="12"/>
        </w:rPr>
        <w:t>Será considerada extinta a garantia:</w:t>
      </w:r>
    </w:p>
    <w:p w14:paraId="210FEA5F" w14:textId="77777777" w:rsidR="001E4B80" w:rsidRPr="00A0520E" w:rsidRDefault="001E4B80" w:rsidP="001E4B80">
      <w:pPr>
        <w:pStyle w:val="PargrafodaLista"/>
        <w:numPr>
          <w:ilvl w:val="2"/>
          <w:numId w:val="1"/>
        </w:numPr>
        <w:spacing w:line="360" w:lineRule="auto"/>
        <w:jc w:val="both"/>
        <w:rPr>
          <w:rFonts w:cs="Arial"/>
          <w:szCs w:val="12"/>
        </w:rPr>
      </w:pPr>
      <w:r w:rsidRPr="009A663E">
        <w:rPr>
          <w:rFonts w:cs="Arial"/>
          <w:szCs w:val="12"/>
        </w:rPr>
        <w:t>Com a devolução da apólice, carta fiança ou autorização para o levantamento de importâncias depositadas em dinheiro a título de garantia, acompanhada de declaração</w:t>
      </w:r>
      <w:r>
        <w:rPr>
          <w:rFonts w:cs="Arial"/>
          <w:szCs w:val="12"/>
        </w:rPr>
        <w:t xml:space="preserve"> </w:t>
      </w:r>
      <w:r w:rsidRPr="00A0520E">
        <w:rPr>
          <w:rFonts w:cs="Arial"/>
          <w:szCs w:val="12"/>
        </w:rPr>
        <w:t>da Contratante, mediante termo circunstanciado, de que a Contratada cumpriu todas as cláusulas do contrato;</w:t>
      </w:r>
    </w:p>
    <w:p w14:paraId="7A9F10EE" w14:textId="77777777" w:rsidR="001E4B80" w:rsidRPr="00C73DB9" w:rsidRDefault="001E4B80" w:rsidP="001E4B80">
      <w:pPr>
        <w:pStyle w:val="PargrafodaLista"/>
        <w:numPr>
          <w:ilvl w:val="2"/>
          <w:numId w:val="1"/>
        </w:numPr>
        <w:spacing w:line="360" w:lineRule="auto"/>
        <w:jc w:val="both"/>
      </w:pPr>
      <w:r w:rsidRPr="009A663E">
        <w:rPr>
          <w:rFonts w:cs="Arial"/>
          <w:szCs w:val="12"/>
        </w:rPr>
        <w:t>No prazo de 03 (três) meses após o término da vigência do contrato, caso a Administração não comunique a ocorrência de sinistros, quando o prazo será ampliado, nos termos da comunicação.</w:t>
      </w:r>
    </w:p>
    <w:p w14:paraId="4359732C" w14:textId="77777777" w:rsidR="001E4B80" w:rsidRDefault="001E4B80" w:rsidP="001E4B80">
      <w:pPr>
        <w:pStyle w:val="PargrafodaLista"/>
        <w:spacing w:line="360" w:lineRule="auto"/>
        <w:ind w:left="1776"/>
        <w:jc w:val="both"/>
      </w:pPr>
    </w:p>
    <w:p w14:paraId="392D9357" w14:textId="77777777" w:rsidR="001E4B80" w:rsidRPr="00C73DB9" w:rsidRDefault="001E4B80" w:rsidP="001E4B80">
      <w:pPr>
        <w:pStyle w:val="PargrafodaLista"/>
        <w:spacing w:line="360" w:lineRule="auto"/>
        <w:ind w:left="1776"/>
        <w:jc w:val="both"/>
      </w:pPr>
    </w:p>
    <w:p w14:paraId="59A42A70" w14:textId="77777777" w:rsidR="001E4B80" w:rsidRDefault="001E4B80" w:rsidP="001E4B80">
      <w:pPr>
        <w:pStyle w:val="PargrafodaLista"/>
        <w:numPr>
          <w:ilvl w:val="0"/>
          <w:numId w:val="1"/>
        </w:numPr>
        <w:spacing w:line="360" w:lineRule="auto"/>
        <w:jc w:val="both"/>
        <w:rPr>
          <w:b/>
          <w:bCs/>
          <w:sz w:val="24"/>
          <w:szCs w:val="24"/>
        </w:rPr>
      </w:pPr>
      <w:r w:rsidRPr="00C73DB9">
        <w:rPr>
          <w:b/>
          <w:bCs/>
          <w:sz w:val="24"/>
          <w:szCs w:val="24"/>
        </w:rPr>
        <w:t>DO RECEBIMENTO DAS ETAPAS DE EXECUÇÃO E DO RECEBIMENTO DO OBJETO</w:t>
      </w:r>
    </w:p>
    <w:p w14:paraId="09FCE129" w14:textId="77777777" w:rsidR="001E4B80" w:rsidRDefault="001E4B80" w:rsidP="001E4B80">
      <w:pPr>
        <w:pStyle w:val="PargrafodaLista"/>
        <w:numPr>
          <w:ilvl w:val="1"/>
          <w:numId w:val="1"/>
        </w:numPr>
        <w:spacing w:line="360" w:lineRule="auto"/>
        <w:jc w:val="both"/>
        <w:rPr>
          <w:rFonts w:cstheme="minorHAnsi"/>
          <w:iCs/>
        </w:rPr>
      </w:pPr>
      <w:r w:rsidRPr="00C73DB9">
        <w:rPr>
          <w:rFonts w:cstheme="minorHAnsi"/>
          <w:iCs/>
        </w:rPr>
        <w:t>A emissão da Nota Fiscal/Fatura em relação a cada etapa de execução prevista no cronograma físico-financeiro deve ser precedida do recebimento provisório e definitivo da respectiva etapa, nos termos abaixo:</w:t>
      </w:r>
    </w:p>
    <w:p w14:paraId="45568689" w14:textId="77777777" w:rsidR="001E4B80" w:rsidRDefault="001E4B80" w:rsidP="001E4B80">
      <w:pPr>
        <w:pStyle w:val="PargrafodaLista"/>
        <w:numPr>
          <w:ilvl w:val="2"/>
          <w:numId w:val="1"/>
        </w:numPr>
        <w:spacing w:line="360" w:lineRule="auto"/>
        <w:jc w:val="both"/>
        <w:rPr>
          <w:rFonts w:cs="Arial"/>
          <w:szCs w:val="20"/>
        </w:rPr>
      </w:pPr>
      <w:r w:rsidRPr="009A2404">
        <w:rPr>
          <w:rFonts w:cs="Arial"/>
          <w:szCs w:val="20"/>
        </w:rPr>
        <w:t>Ao final de cada etapa da execução contratual, conforme previsto no Cronograma Físico-Financeiro, a Contratada apresentará a medição prévia dos serviços executados no período, através de planilha e memória de cálculo detalhada.</w:t>
      </w:r>
    </w:p>
    <w:p w14:paraId="237408CB" w14:textId="77777777" w:rsidR="001E4B80" w:rsidRPr="00C73DB9" w:rsidRDefault="001E4B80" w:rsidP="001E4B80">
      <w:pPr>
        <w:pStyle w:val="PargrafodaLista"/>
        <w:numPr>
          <w:ilvl w:val="2"/>
          <w:numId w:val="1"/>
        </w:numPr>
        <w:spacing w:line="360" w:lineRule="auto"/>
        <w:jc w:val="both"/>
      </w:pPr>
      <w:r w:rsidRPr="009A2404">
        <w:rPr>
          <w:rFonts w:cs="Arial"/>
          <w:szCs w:val="20"/>
        </w:rPr>
        <w:t>Uma etapa será considerada efetivamente concluída quando os serviços previstos para aquela etapa, no Cronograma Físico-Financeiro, estiverem executados em sua totalidade.</w:t>
      </w:r>
    </w:p>
    <w:p w14:paraId="4AB0427A" w14:textId="0B9FBE7D" w:rsidR="001E4B80" w:rsidRDefault="001E4B80" w:rsidP="001E4B80">
      <w:pPr>
        <w:pStyle w:val="PargrafodaLista"/>
        <w:numPr>
          <w:ilvl w:val="2"/>
          <w:numId w:val="1"/>
        </w:numPr>
        <w:spacing w:line="360" w:lineRule="auto"/>
        <w:jc w:val="both"/>
      </w:pPr>
      <w:r w:rsidRPr="009A2404">
        <w:rPr>
          <w:rFonts w:cs="Arial"/>
          <w:szCs w:val="20"/>
        </w:rPr>
        <w:t>A Contratada também apresentará, a cada medição, os documentos comprobatórios da procedência legal dos produtos e subprodutos florestais utilizados naquela etapa da execução contratual, quando for o caso.</w:t>
      </w:r>
    </w:p>
    <w:p w14:paraId="66F32FF0" w14:textId="77777777" w:rsidR="001E4B80" w:rsidRPr="00C73DB9" w:rsidRDefault="001E4B80" w:rsidP="001E4B80">
      <w:pPr>
        <w:pStyle w:val="PargrafodaLista"/>
        <w:spacing w:line="360" w:lineRule="auto"/>
        <w:ind w:left="1776"/>
        <w:jc w:val="both"/>
      </w:pPr>
    </w:p>
    <w:p w14:paraId="1A83006D" w14:textId="77777777" w:rsidR="001E4B80" w:rsidRPr="0081684D" w:rsidRDefault="001E4B80" w:rsidP="001E4B80">
      <w:pPr>
        <w:pStyle w:val="PargrafodaLista"/>
        <w:numPr>
          <w:ilvl w:val="1"/>
          <w:numId w:val="1"/>
        </w:numPr>
        <w:spacing w:line="360" w:lineRule="auto"/>
        <w:jc w:val="both"/>
        <w:rPr>
          <w:rFonts w:cstheme="minorHAnsi"/>
        </w:rPr>
      </w:pPr>
      <w:r w:rsidRPr="00C73DB9">
        <w:rPr>
          <w:rFonts w:cstheme="minorHAnsi"/>
        </w:rPr>
        <w:t>O recebimento provisório será realizado pelo fiscal técnico, administrativo e setorial ou pela equipe de fiscalização após a entrega da documentação acima, da seguinte forma:</w:t>
      </w:r>
    </w:p>
    <w:p w14:paraId="2EB42134" w14:textId="77777777" w:rsidR="001E4B80" w:rsidRPr="00CF6E5B" w:rsidRDefault="001E4B80" w:rsidP="001E4B80">
      <w:pPr>
        <w:pStyle w:val="PargrafodaLista"/>
        <w:numPr>
          <w:ilvl w:val="2"/>
          <w:numId w:val="1"/>
        </w:numPr>
        <w:spacing w:line="360" w:lineRule="auto"/>
        <w:jc w:val="both"/>
        <w:rPr>
          <w:rFonts w:cstheme="minorHAnsi"/>
        </w:rPr>
      </w:pPr>
      <w:r w:rsidRPr="00CF6E5B">
        <w:rPr>
          <w:rFonts w:cstheme="minorHAnsi"/>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4F6A85EE" w14:textId="77777777" w:rsidR="001E4B80" w:rsidRPr="00A0520E" w:rsidRDefault="001E4B80" w:rsidP="001E4B80">
      <w:pPr>
        <w:pStyle w:val="PargrafodaLista"/>
        <w:numPr>
          <w:ilvl w:val="3"/>
          <w:numId w:val="1"/>
        </w:numPr>
        <w:spacing w:line="360" w:lineRule="auto"/>
        <w:ind w:left="2552" w:hanging="567"/>
        <w:jc w:val="both"/>
        <w:rPr>
          <w:rFonts w:cstheme="minorHAnsi"/>
        </w:rPr>
      </w:pPr>
      <w:r w:rsidRPr="00CF6E5B">
        <w:rPr>
          <w:rFonts w:cstheme="minorHAnsi"/>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w:t>
      </w:r>
      <w:r w:rsidRPr="00274CFE">
        <w:rPr>
          <w:rFonts w:cstheme="minorHAnsi"/>
        </w:rPr>
        <w:t>pagos à contratada, registrando em relatório a ser encaminhado ao gestor do contrato.</w:t>
      </w:r>
    </w:p>
    <w:p w14:paraId="73800489" w14:textId="77777777" w:rsidR="001E4B80" w:rsidRPr="001E4B80" w:rsidRDefault="001E4B80" w:rsidP="001E4B80">
      <w:pPr>
        <w:pStyle w:val="PargrafodaLista"/>
        <w:numPr>
          <w:ilvl w:val="3"/>
          <w:numId w:val="1"/>
        </w:numPr>
        <w:spacing w:line="360" w:lineRule="auto"/>
        <w:ind w:left="2552" w:hanging="567"/>
        <w:jc w:val="both"/>
        <w:rPr>
          <w:rFonts w:cstheme="minorHAnsi"/>
          <w:sz w:val="24"/>
          <w:szCs w:val="24"/>
        </w:rPr>
      </w:pPr>
      <w:r w:rsidRPr="00CF6E5B">
        <w:rPr>
          <w:rFonts w:cstheme="minorHAnsi"/>
        </w:rPr>
        <w:t xml:space="preserve">A Contratada fica obrigada a reparar, corrigir, remover, reconstruir ou substituir, às suas expensas, no todo ou em parte, o objeto em que se verificarem vícios, defeitos ou incorreções resultantes da execução ou materiais empregados, cabendo à </w:t>
      </w:r>
    </w:p>
    <w:p w14:paraId="1F292DE6" w14:textId="77777777" w:rsidR="001E4B80" w:rsidRDefault="001E4B80" w:rsidP="001E4B80">
      <w:pPr>
        <w:pStyle w:val="PargrafodaLista"/>
        <w:spacing w:line="360" w:lineRule="auto"/>
        <w:ind w:left="2552"/>
        <w:jc w:val="both"/>
        <w:rPr>
          <w:rFonts w:cstheme="minorHAnsi"/>
        </w:rPr>
      </w:pPr>
    </w:p>
    <w:p w14:paraId="44A0E496" w14:textId="113AFDD9" w:rsidR="001E4B80" w:rsidRPr="00CF6E5B" w:rsidRDefault="001E4B80" w:rsidP="001E4B80">
      <w:pPr>
        <w:pStyle w:val="PargrafodaLista"/>
        <w:spacing w:line="360" w:lineRule="auto"/>
        <w:ind w:left="2552"/>
        <w:jc w:val="both"/>
        <w:rPr>
          <w:rFonts w:cstheme="minorHAnsi"/>
          <w:sz w:val="24"/>
          <w:szCs w:val="24"/>
        </w:rPr>
      </w:pPr>
      <w:r w:rsidRPr="00CF6E5B">
        <w:rPr>
          <w:rFonts w:cstheme="minorHAnsi"/>
        </w:rPr>
        <w:t>fiscalização não atestar a última e/ou única medição de serviços até que sejam sanadas todas as eventuais pendências que possam vir a ser apontadas no Recebimento Provisório.</w:t>
      </w:r>
    </w:p>
    <w:p w14:paraId="6B6E2242" w14:textId="77777777" w:rsidR="001E4B80" w:rsidRPr="00CF6E5B" w:rsidRDefault="001E4B80" w:rsidP="001E4B80">
      <w:pPr>
        <w:pStyle w:val="PargrafodaLista"/>
        <w:numPr>
          <w:ilvl w:val="3"/>
          <w:numId w:val="1"/>
        </w:numPr>
        <w:spacing w:line="360" w:lineRule="auto"/>
        <w:ind w:left="2552" w:hanging="567"/>
        <w:jc w:val="both"/>
        <w:rPr>
          <w:rFonts w:cstheme="minorHAnsi"/>
          <w:sz w:val="28"/>
          <w:szCs w:val="28"/>
        </w:rPr>
      </w:pPr>
      <w:r w:rsidRPr="00CF6E5B">
        <w:rPr>
          <w:rFonts w:cstheme="minorHAnsi"/>
        </w:rPr>
        <w:t>O recebimento provisório também ficará sujeito, quando cabível, à conclusão de todos os testes de campo e à entrega dos Manuais e Instruções exigíveis.</w:t>
      </w:r>
    </w:p>
    <w:p w14:paraId="7B254106" w14:textId="77777777" w:rsidR="001E4B80" w:rsidRPr="0081684D" w:rsidRDefault="001E4B80" w:rsidP="001E4B80">
      <w:pPr>
        <w:pStyle w:val="PargrafodaLista"/>
        <w:numPr>
          <w:ilvl w:val="3"/>
          <w:numId w:val="1"/>
        </w:numPr>
        <w:spacing w:line="360" w:lineRule="auto"/>
        <w:ind w:left="2552" w:hanging="567"/>
        <w:jc w:val="both"/>
        <w:rPr>
          <w:rFonts w:cstheme="minorHAnsi"/>
          <w:sz w:val="32"/>
          <w:szCs w:val="32"/>
        </w:rPr>
      </w:pPr>
      <w:r w:rsidRPr="00CF6E5B">
        <w:rPr>
          <w:rFonts w:cstheme="minorHAnsi"/>
        </w:rPr>
        <w:t>A aprovação da medição prévia apresentada pela Contratada não a exime de qualquer das responsabilidades contratuais, nem implica aceitação definitiva dos serviços executados.</w:t>
      </w:r>
    </w:p>
    <w:p w14:paraId="5F3C778B" w14:textId="77777777" w:rsidR="001E4B80" w:rsidRPr="00F907DC" w:rsidRDefault="001E4B80" w:rsidP="001E4B80">
      <w:pPr>
        <w:pStyle w:val="PargrafodaLista"/>
        <w:numPr>
          <w:ilvl w:val="3"/>
          <w:numId w:val="1"/>
        </w:numPr>
        <w:spacing w:line="360" w:lineRule="auto"/>
        <w:ind w:left="2552" w:hanging="709"/>
        <w:jc w:val="both"/>
        <w:rPr>
          <w:rFonts w:cstheme="minorHAnsi"/>
          <w:sz w:val="32"/>
          <w:szCs w:val="32"/>
        </w:rPr>
      </w:pPr>
      <w:r w:rsidRPr="00952CD4">
        <w:rPr>
          <w:rFonts w:cs="Arial"/>
          <w:szCs w:val="20"/>
        </w:rPr>
        <w:t>Da mesma forma, ao final de cada período de faturamento, o fiscal administrativo deverá verificar as rotinas previstas no Anexo VIII-B da IN SEGES/MP nº 5/2017, no que forem aplicáveis à presente contratação, emitindo relatório que será encaminhado ao gestor do contrato</w:t>
      </w:r>
      <w:r>
        <w:rPr>
          <w:rFonts w:cs="Arial"/>
          <w:szCs w:val="20"/>
        </w:rPr>
        <w:t>.</w:t>
      </w:r>
    </w:p>
    <w:p w14:paraId="3FF3465E" w14:textId="53F29814" w:rsidR="001E4B80" w:rsidRPr="001E4B80" w:rsidRDefault="001E4B80" w:rsidP="001E4B80">
      <w:pPr>
        <w:pStyle w:val="PargrafodaLista"/>
        <w:numPr>
          <w:ilvl w:val="2"/>
          <w:numId w:val="1"/>
        </w:numPr>
        <w:spacing w:line="360" w:lineRule="auto"/>
        <w:jc w:val="both"/>
        <w:rPr>
          <w:rFonts w:cstheme="minorHAnsi"/>
        </w:rPr>
      </w:pPr>
      <w:r w:rsidRPr="00132AD8">
        <w:rPr>
          <w:rFonts w:cstheme="minorHAnsi"/>
        </w:rPr>
        <w:t xml:space="preserve">No prazo de até </w:t>
      </w:r>
      <w:r w:rsidRPr="00132AD8">
        <w:rPr>
          <w:rFonts w:cstheme="minorHAnsi"/>
          <w:iCs/>
        </w:rPr>
        <w:t>10 (dez) dias corridos</w:t>
      </w:r>
      <w:r w:rsidRPr="00132AD8">
        <w:rPr>
          <w:rFonts w:cstheme="minorHAnsi"/>
          <w:color w:val="FF0000"/>
        </w:rPr>
        <w:t xml:space="preserve"> </w:t>
      </w:r>
      <w:r w:rsidRPr="00132AD8">
        <w:rPr>
          <w:rFonts w:cstheme="minorHAnsi"/>
        </w:rPr>
        <w:t>a partir do recebimento dos documentos da CONTRATADA, cada fiscal ou a equipe de fiscalização deverá elaborar Relatório Circunstanciado em consonância com suas atribuições, e encaminhá-lo ao gestor do contrato.</w:t>
      </w:r>
    </w:p>
    <w:p w14:paraId="72DF639B" w14:textId="77777777" w:rsidR="001E4B80" w:rsidRDefault="001E4B80" w:rsidP="001E4B80">
      <w:pPr>
        <w:pStyle w:val="PargrafodaLista"/>
        <w:numPr>
          <w:ilvl w:val="3"/>
          <w:numId w:val="1"/>
        </w:numPr>
        <w:spacing w:line="360" w:lineRule="auto"/>
        <w:ind w:left="2552"/>
        <w:jc w:val="both"/>
        <w:rPr>
          <w:rFonts w:cstheme="minorHAnsi"/>
        </w:rPr>
      </w:pPr>
      <w:r>
        <w:rPr>
          <w:rFonts w:cstheme="minorHAnsi"/>
        </w:rPr>
        <w:t>Q</w:t>
      </w:r>
      <w:r w:rsidRPr="000350C9">
        <w:rPr>
          <w:rFonts w:cstheme="minorHAnsi"/>
        </w:rPr>
        <w:t>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EFD1AE1" w14:textId="77777777" w:rsidR="001E4B80" w:rsidRPr="00F907DC" w:rsidRDefault="001E4B80" w:rsidP="001E4B80">
      <w:pPr>
        <w:pStyle w:val="PargrafodaLista"/>
        <w:numPr>
          <w:ilvl w:val="3"/>
          <w:numId w:val="1"/>
        </w:numPr>
        <w:spacing w:line="360" w:lineRule="auto"/>
        <w:ind w:left="2552"/>
        <w:jc w:val="both"/>
        <w:rPr>
          <w:rFonts w:cstheme="minorHAnsi"/>
          <w:sz w:val="24"/>
          <w:szCs w:val="24"/>
        </w:rPr>
      </w:pPr>
      <w:r w:rsidRPr="00E21A04">
        <w:rPr>
          <w:rFonts w:cstheme="minorHAnsi"/>
        </w:rPr>
        <w:t>Será considerado como ocorrido o recebimento provisório com a entrega do relatório circunstanciado ou, em havendo mais de um a ser feito, com a entrega do último.</w:t>
      </w:r>
    </w:p>
    <w:p w14:paraId="4EFD2764" w14:textId="77777777" w:rsidR="001E4B80" w:rsidRPr="00A0520E" w:rsidRDefault="001E4B80" w:rsidP="001E4B80">
      <w:pPr>
        <w:pStyle w:val="PargrafodaLista"/>
        <w:numPr>
          <w:ilvl w:val="3"/>
          <w:numId w:val="1"/>
        </w:numPr>
        <w:spacing w:line="360" w:lineRule="auto"/>
        <w:ind w:left="2552"/>
        <w:jc w:val="both"/>
        <w:rPr>
          <w:rFonts w:cstheme="minorHAnsi"/>
          <w:sz w:val="24"/>
          <w:szCs w:val="24"/>
        </w:rPr>
      </w:pPr>
      <w:r w:rsidRPr="009A2404">
        <w:rPr>
          <w:rFonts w:cs="Arial"/>
          <w:szCs w:val="20"/>
        </w:rPr>
        <w:t>Na hipótese de a verificação a que se refere o parágrafo anterior não ser procedida tempestivamente, reputar-se-á como realizada, consumando-se o recebimento provisório no dia do esgotamento do prazo.</w:t>
      </w:r>
    </w:p>
    <w:p w14:paraId="60DD18B1" w14:textId="77777777" w:rsidR="001E4B80" w:rsidRPr="00E21A04" w:rsidRDefault="001E4B80" w:rsidP="001E4B80">
      <w:pPr>
        <w:pStyle w:val="PargrafodaLista"/>
        <w:spacing w:line="360" w:lineRule="auto"/>
        <w:ind w:left="2552"/>
        <w:jc w:val="both"/>
        <w:rPr>
          <w:rFonts w:cstheme="minorHAnsi"/>
          <w:sz w:val="24"/>
          <w:szCs w:val="24"/>
        </w:rPr>
      </w:pPr>
    </w:p>
    <w:p w14:paraId="3591CC4B" w14:textId="77777777" w:rsidR="001E4B80" w:rsidRDefault="001E4B80" w:rsidP="001E4B80">
      <w:pPr>
        <w:pStyle w:val="PargrafodaLista"/>
        <w:numPr>
          <w:ilvl w:val="1"/>
          <w:numId w:val="1"/>
        </w:numPr>
        <w:spacing w:line="360" w:lineRule="auto"/>
        <w:jc w:val="both"/>
        <w:rPr>
          <w:rFonts w:cstheme="minorHAnsi"/>
        </w:rPr>
      </w:pPr>
      <w:r w:rsidRPr="00E21A04">
        <w:rPr>
          <w:rFonts w:cstheme="minorHAnsi"/>
        </w:rPr>
        <w:t xml:space="preserve">No </w:t>
      </w:r>
      <w:r w:rsidRPr="00E21A04">
        <w:rPr>
          <w:rFonts w:cstheme="minorHAnsi"/>
          <w:iCs/>
        </w:rPr>
        <w:t>prazo</w:t>
      </w:r>
      <w:r w:rsidRPr="00E21A04">
        <w:rPr>
          <w:rFonts w:cstheme="minorHAnsi"/>
        </w:rPr>
        <w:t xml:space="preserve"> de até </w:t>
      </w:r>
      <w:r w:rsidRPr="00E21A04">
        <w:rPr>
          <w:rFonts w:cstheme="minorHAnsi"/>
          <w:iCs/>
        </w:rPr>
        <w:t>10 (dez) dias corridos</w:t>
      </w:r>
      <w:r w:rsidRPr="00E21A04">
        <w:rPr>
          <w:rFonts w:cstheme="minorHAnsi"/>
        </w:rPr>
        <w:t xml:space="preserve"> a partir do recebimento provisório dos serviços, o Gestor do Contrato deverá providenciar o recebimento definitivo, ato </w:t>
      </w:r>
    </w:p>
    <w:p w14:paraId="6A644649" w14:textId="77777777" w:rsidR="001E4B80" w:rsidRDefault="001E4B80" w:rsidP="001E4B80">
      <w:pPr>
        <w:pStyle w:val="PargrafodaLista"/>
        <w:spacing w:line="360" w:lineRule="auto"/>
        <w:ind w:left="1113"/>
        <w:jc w:val="both"/>
        <w:rPr>
          <w:rFonts w:cstheme="minorHAnsi"/>
        </w:rPr>
      </w:pPr>
    </w:p>
    <w:p w14:paraId="1D0937B0" w14:textId="35571F9B" w:rsidR="001E4B80" w:rsidRPr="00E21A04" w:rsidRDefault="001E4B80" w:rsidP="001E4B80">
      <w:pPr>
        <w:pStyle w:val="PargrafodaLista"/>
        <w:spacing w:line="360" w:lineRule="auto"/>
        <w:ind w:left="1113"/>
        <w:jc w:val="both"/>
        <w:rPr>
          <w:rFonts w:cstheme="minorHAnsi"/>
        </w:rPr>
      </w:pPr>
      <w:r w:rsidRPr="00E21A04">
        <w:rPr>
          <w:rFonts w:cstheme="minorHAnsi"/>
        </w:rPr>
        <w:t>que concretiza o ateste da execução dos serviços, obedecendo as seguintes diretrizes:</w:t>
      </w:r>
    </w:p>
    <w:p w14:paraId="05AA184F" w14:textId="77777777" w:rsidR="001E4B80" w:rsidRDefault="001E4B80" w:rsidP="001E4B80">
      <w:pPr>
        <w:pStyle w:val="PargrafodaLista"/>
        <w:numPr>
          <w:ilvl w:val="2"/>
          <w:numId w:val="1"/>
        </w:numPr>
        <w:spacing w:line="360" w:lineRule="auto"/>
        <w:jc w:val="both"/>
        <w:rPr>
          <w:rFonts w:cstheme="minorHAnsi"/>
        </w:rPr>
      </w:pPr>
      <w:r w:rsidRPr="00E21A04">
        <w:rPr>
          <w:rFonts w:cstheme="minorHAnsi"/>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973391B" w14:textId="77777777" w:rsidR="001E4B80" w:rsidRPr="00E21A04" w:rsidRDefault="001E4B80" w:rsidP="001E4B80">
      <w:pPr>
        <w:pStyle w:val="PargrafodaLista"/>
        <w:numPr>
          <w:ilvl w:val="2"/>
          <w:numId w:val="1"/>
        </w:numPr>
        <w:spacing w:line="360" w:lineRule="auto"/>
        <w:jc w:val="both"/>
        <w:rPr>
          <w:rFonts w:cstheme="minorHAnsi"/>
          <w:sz w:val="24"/>
          <w:szCs w:val="24"/>
        </w:rPr>
      </w:pPr>
      <w:r w:rsidRPr="00E21A04">
        <w:rPr>
          <w:rFonts w:cstheme="minorHAnsi"/>
        </w:rPr>
        <w:t>Emitir Termo Circunstanciado para efeito de recebimento definitivo dos serviços prestados, com base nos relatórios e documentações apresentadas; e</w:t>
      </w:r>
    </w:p>
    <w:p w14:paraId="0462B9AC" w14:textId="77777777" w:rsidR="001E4B80" w:rsidRPr="0081684D" w:rsidRDefault="001E4B80" w:rsidP="001E4B80">
      <w:pPr>
        <w:pStyle w:val="PargrafodaLista"/>
        <w:numPr>
          <w:ilvl w:val="2"/>
          <w:numId w:val="1"/>
        </w:numPr>
        <w:spacing w:line="360" w:lineRule="auto"/>
        <w:jc w:val="both"/>
        <w:rPr>
          <w:rFonts w:cstheme="minorHAnsi"/>
          <w:sz w:val="28"/>
          <w:szCs w:val="28"/>
        </w:rPr>
      </w:pPr>
      <w:r w:rsidRPr="00E21A04">
        <w:rPr>
          <w:rFonts w:cstheme="minorHAnsi"/>
        </w:rPr>
        <w:t>Comunicar a empresa para que emita a Nota Fiscal ou Fatura, com o valor exato dimensionado pela fiscalização;</w:t>
      </w:r>
    </w:p>
    <w:p w14:paraId="5A79AE6F" w14:textId="77777777" w:rsidR="001E4B80" w:rsidRPr="00B47248" w:rsidRDefault="001E4B80" w:rsidP="001E4B80">
      <w:pPr>
        <w:pStyle w:val="PargrafodaLista"/>
        <w:spacing w:line="360" w:lineRule="auto"/>
        <w:ind w:left="1776"/>
        <w:jc w:val="both"/>
        <w:rPr>
          <w:rFonts w:cstheme="minorHAnsi"/>
        </w:rPr>
      </w:pPr>
    </w:p>
    <w:p w14:paraId="0925C5F3" w14:textId="77777777" w:rsidR="001E4B80" w:rsidRDefault="001E4B80" w:rsidP="001E4B80">
      <w:pPr>
        <w:pStyle w:val="PargrafodaLista"/>
        <w:numPr>
          <w:ilvl w:val="1"/>
          <w:numId w:val="1"/>
        </w:numPr>
        <w:spacing w:line="360" w:lineRule="auto"/>
        <w:jc w:val="both"/>
        <w:rPr>
          <w:rFonts w:cstheme="minorHAnsi"/>
        </w:rPr>
      </w:pPr>
      <w:r w:rsidRPr="00E21A04">
        <w:rPr>
          <w:rFonts w:cstheme="minorHAnsi"/>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 de 2002).</w:t>
      </w:r>
    </w:p>
    <w:p w14:paraId="0927A4CB" w14:textId="77777777" w:rsidR="001E4B80" w:rsidRPr="00E21A04" w:rsidRDefault="001E4B80" w:rsidP="001E4B80">
      <w:pPr>
        <w:pStyle w:val="PargrafodaLista"/>
        <w:spacing w:line="360" w:lineRule="auto"/>
        <w:ind w:left="1113"/>
        <w:jc w:val="both"/>
        <w:rPr>
          <w:rFonts w:cstheme="minorHAnsi"/>
        </w:rPr>
      </w:pPr>
    </w:p>
    <w:p w14:paraId="62E7C266" w14:textId="2E023567" w:rsidR="001E4B80" w:rsidRPr="001E4B80" w:rsidRDefault="001E4B80" w:rsidP="001E4B80">
      <w:pPr>
        <w:pStyle w:val="PargrafodaLista"/>
        <w:numPr>
          <w:ilvl w:val="1"/>
          <w:numId w:val="1"/>
        </w:numPr>
        <w:spacing w:line="360" w:lineRule="auto"/>
        <w:jc w:val="both"/>
        <w:rPr>
          <w:rFonts w:cstheme="minorHAnsi"/>
          <w:sz w:val="24"/>
          <w:szCs w:val="24"/>
        </w:rPr>
      </w:pPr>
      <w:r w:rsidRPr="00E21A04">
        <w:rPr>
          <w:rFonts w:cstheme="minorHAnsi"/>
        </w:rPr>
        <w:t>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14:paraId="7019BD2F" w14:textId="77777777" w:rsidR="001E4B80" w:rsidRPr="00B47248" w:rsidRDefault="001E4B80" w:rsidP="001E4B80">
      <w:pPr>
        <w:pStyle w:val="PargrafodaLista"/>
        <w:rPr>
          <w:rFonts w:cstheme="minorHAnsi"/>
        </w:rPr>
      </w:pPr>
    </w:p>
    <w:p w14:paraId="267BB720" w14:textId="77777777" w:rsidR="001E4B80" w:rsidRDefault="001E4B80" w:rsidP="001E4B80">
      <w:pPr>
        <w:pStyle w:val="PargrafodaLista"/>
        <w:numPr>
          <w:ilvl w:val="0"/>
          <w:numId w:val="1"/>
        </w:numPr>
        <w:spacing w:line="360" w:lineRule="auto"/>
        <w:jc w:val="both"/>
        <w:rPr>
          <w:rFonts w:cstheme="minorHAnsi"/>
          <w:b/>
          <w:bCs/>
          <w:sz w:val="24"/>
          <w:szCs w:val="24"/>
        </w:rPr>
      </w:pPr>
      <w:r w:rsidRPr="008B786F">
        <w:rPr>
          <w:rFonts w:cstheme="minorHAnsi"/>
          <w:b/>
          <w:bCs/>
          <w:sz w:val="24"/>
          <w:szCs w:val="24"/>
        </w:rPr>
        <w:t>DO PAGAMENTO</w:t>
      </w:r>
    </w:p>
    <w:p w14:paraId="732D149F" w14:textId="77777777" w:rsidR="001E4B80" w:rsidRDefault="001E4B80" w:rsidP="001E4B80">
      <w:pPr>
        <w:pStyle w:val="PargrafodaLista"/>
        <w:numPr>
          <w:ilvl w:val="1"/>
          <w:numId w:val="1"/>
        </w:numPr>
        <w:spacing w:line="360" w:lineRule="auto"/>
        <w:jc w:val="both"/>
        <w:rPr>
          <w:rFonts w:cstheme="minorHAnsi"/>
          <w:iCs/>
        </w:rPr>
      </w:pPr>
      <w:r>
        <w:rPr>
          <w:rFonts w:cstheme="minorHAnsi"/>
          <w:iCs/>
        </w:rPr>
        <w:t xml:space="preserve"> </w:t>
      </w:r>
      <w:r w:rsidRPr="008B786F">
        <w:rPr>
          <w:rFonts w:cstheme="minorHAnsi"/>
          <w:iCs/>
        </w:rPr>
        <w:t>A emissão da Nota Fiscal/Fatura será precedida do recebimento definitivo do serviço, conforme este Projeto Básico.</w:t>
      </w:r>
    </w:p>
    <w:p w14:paraId="237D1B56" w14:textId="77777777" w:rsidR="001E4B80" w:rsidRPr="00872B00" w:rsidRDefault="001E4B80" w:rsidP="001E4B80">
      <w:pPr>
        <w:pStyle w:val="PargrafodaLista"/>
        <w:spacing w:line="360" w:lineRule="auto"/>
        <w:ind w:left="1113"/>
        <w:jc w:val="both"/>
        <w:rPr>
          <w:rFonts w:cstheme="minorHAnsi"/>
          <w:iCs/>
        </w:rPr>
      </w:pPr>
    </w:p>
    <w:p w14:paraId="118E8A96" w14:textId="77777777" w:rsidR="001E4B80" w:rsidRDefault="001E4B80" w:rsidP="001E4B80">
      <w:pPr>
        <w:pStyle w:val="PargrafodaLista"/>
        <w:numPr>
          <w:ilvl w:val="1"/>
          <w:numId w:val="1"/>
        </w:numPr>
        <w:spacing w:line="360" w:lineRule="auto"/>
        <w:jc w:val="both"/>
        <w:rPr>
          <w:rFonts w:cstheme="minorHAnsi"/>
          <w:sz w:val="24"/>
          <w:szCs w:val="24"/>
        </w:rPr>
      </w:pPr>
      <w:r w:rsidRPr="00B30C10">
        <w:rPr>
          <w:rFonts w:cstheme="minorHAnsi"/>
          <w:sz w:val="24"/>
          <w:szCs w:val="24"/>
        </w:rPr>
        <w:t xml:space="preserve"> </w:t>
      </w:r>
      <w:r w:rsidRPr="00B30C10">
        <w:rPr>
          <w:rFonts w:cstheme="minorHAnsi"/>
          <w:iCs/>
        </w:rPr>
        <w:t xml:space="preserve">Quando houver glosa parcial dos serviços, a contratante deverá comunicar a empresa para que emita a nota fiscal ou fatura com o valor exato dimensionado. </w:t>
      </w:r>
      <w:r w:rsidRPr="00B30C10">
        <w:rPr>
          <w:rFonts w:cstheme="minorHAnsi"/>
          <w:sz w:val="24"/>
          <w:szCs w:val="24"/>
        </w:rPr>
        <w:t xml:space="preserve"> </w:t>
      </w:r>
    </w:p>
    <w:p w14:paraId="246755E4" w14:textId="77777777" w:rsidR="001E4B80" w:rsidRPr="00B47248" w:rsidRDefault="001E4B80" w:rsidP="001E4B80">
      <w:pPr>
        <w:pStyle w:val="PargrafodaLista"/>
        <w:rPr>
          <w:rFonts w:cstheme="minorHAnsi"/>
        </w:rPr>
      </w:pPr>
    </w:p>
    <w:p w14:paraId="0ADC4B6A" w14:textId="57EA1E85" w:rsidR="001E4B80" w:rsidRPr="001E4B80" w:rsidRDefault="001E4B80" w:rsidP="001E4B80">
      <w:pPr>
        <w:pStyle w:val="PargrafodaLista"/>
        <w:numPr>
          <w:ilvl w:val="1"/>
          <w:numId w:val="1"/>
        </w:numPr>
        <w:spacing w:line="360" w:lineRule="auto"/>
        <w:jc w:val="both"/>
        <w:rPr>
          <w:rFonts w:cstheme="minorHAnsi"/>
          <w:sz w:val="28"/>
          <w:szCs w:val="28"/>
        </w:rPr>
      </w:pPr>
      <w:r w:rsidRPr="00B30C10">
        <w:rPr>
          <w:rFonts w:cstheme="minorHAnsi"/>
          <w:sz w:val="28"/>
          <w:szCs w:val="28"/>
        </w:rPr>
        <w:t xml:space="preserve"> </w:t>
      </w:r>
      <w:r w:rsidRPr="00B30C10">
        <w:rPr>
          <w:rFonts w:cstheme="minorHAnsi"/>
          <w:color w:val="000000"/>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14:paraId="71F62452" w14:textId="77777777" w:rsidR="001E4B80" w:rsidRPr="00A0520E" w:rsidRDefault="001E4B80" w:rsidP="001E4B80">
      <w:pPr>
        <w:pStyle w:val="PargrafodaLista"/>
        <w:spacing w:line="360" w:lineRule="auto"/>
        <w:ind w:left="1113"/>
        <w:jc w:val="both"/>
        <w:rPr>
          <w:rFonts w:cstheme="minorHAnsi"/>
          <w:sz w:val="28"/>
          <w:szCs w:val="28"/>
        </w:rPr>
      </w:pPr>
    </w:p>
    <w:p w14:paraId="3ABF1BF5" w14:textId="77777777" w:rsidR="001E4B80" w:rsidRDefault="001E4B80" w:rsidP="001E4B80">
      <w:pPr>
        <w:pStyle w:val="PargrafodaLista"/>
        <w:numPr>
          <w:ilvl w:val="2"/>
          <w:numId w:val="1"/>
        </w:numPr>
        <w:spacing w:line="360" w:lineRule="auto"/>
        <w:jc w:val="both"/>
        <w:rPr>
          <w:rFonts w:cstheme="minorHAnsi"/>
          <w:color w:val="000000"/>
        </w:rPr>
      </w:pPr>
      <w:r w:rsidRPr="00B30C10">
        <w:rPr>
          <w:rFonts w:cstheme="minorHAnsi"/>
          <w:color w:val="000000"/>
        </w:rPr>
        <w:t>Constatando-se, junto ao SICAF, a situação de irregularidade do fornecedor contratado, deverão ser tomadas as providências previstas no do art. 31 da Instrução Normativa nº 3, de 26 de abril de 2018.</w:t>
      </w:r>
    </w:p>
    <w:p w14:paraId="50A04B76" w14:textId="77777777" w:rsidR="001E4B80" w:rsidRDefault="001E4B80" w:rsidP="001E4B80">
      <w:pPr>
        <w:pStyle w:val="PargrafodaLista"/>
        <w:spacing w:line="360" w:lineRule="auto"/>
        <w:ind w:left="1776"/>
        <w:jc w:val="both"/>
        <w:rPr>
          <w:rFonts w:cstheme="minorHAnsi"/>
          <w:color w:val="000000"/>
        </w:rPr>
      </w:pPr>
    </w:p>
    <w:p w14:paraId="307BD652" w14:textId="77777777" w:rsidR="001E4B80" w:rsidRPr="00B30C10" w:rsidRDefault="001E4B80" w:rsidP="001E4B80">
      <w:pPr>
        <w:pStyle w:val="PargrafodaLista"/>
        <w:numPr>
          <w:ilvl w:val="1"/>
          <w:numId w:val="1"/>
        </w:numPr>
        <w:spacing w:line="360" w:lineRule="auto"/>
        <w:jc w:val="both"/>
        <w:rPr>
          <w:rFonts w:cstheme="minorHAnsi"/>
          <w:color w:val="000000"/>
        </w:rPr>
      </w:pPr>
      <w:r>
        <w:rPr>
          <w:rFonts w:cstheme="minorHAnsi"/>
          <w:color w:val="000000"/>
        </w:rPr>
        <w:t xml:space="preserve"> </w:t>
      </w:r>
      <w:r w:rsidRPr="00B30C10">
        <w:rPr>
          <w:rFonts w:cstheme="minorHAnsi"/>
          <w:color w:val="000000"/>
        </w:rPr>
        <w:t>O setor competente para proceder o pagamento deve verificar se a Nota Fiscal ou Fatura apresentada expressa os elementos necessários e essenciais do documento, tais como:</w:t>
      </w:r>
    </w:p>
    <w:p w14:paraId="19D9C336" w14:textId="77777777" w:rsidR="001E4B80" w:rsidRDefault="001E4B80" w:rsidP="001E4B80">
      <w:pPr>
        <w:pStyle w:val="PargrafodaLista"/>
        <w:numPr>
          <w:ilvl w:val="2"/>
          <w:numId w:val="1"/>
        </w:numPr>
        <w:spacing w:line="360" w:lineRule="auto"/>
        <w:jc w:val="both"/>
        <w:rPr>
          <w:rFonts w:cstheme="minorHAnsi"/>
          <w:color w:val="000000"/>
        </w:rPr>
      </w:pPr>
      <w:r w:rsidRPr="00B30C10">
        <w:rPr>
          <w:rFonts w:cstheme="minorHAnsi"/>
          <w:color w:val="000000"/>
        </w:rPr>
        <w:t>o prazo de validade;</w:t>
      </w:r>
    </w:p>
    <w:p w14:paraId="5222A3AA" w14:textId="77777777" w:rsidR="001E4B80" w:rsidRPr="00B30C10" w:rsidRDefault="001E4B80" w:rsidP="001E4B80">
      <w:pPr>
        <w:pStyle w:val="PargrafodaLista"/>
        <w:numPr>
          <w:ilvl w:val="2"/>
          <w:numId w:val="1"/>
        </w:numPr>
        <w:spacing w:line="360" w:lineRule="auto"/>
        <w:jc w:val="both"/>
        <w:rPr>
          <w:rFonts w:cstheme="minorHAnsi"/>
          <w:sz w:val="24"/>
          <w:szCs w:val="24"/>
        </w:rPr>
      </w:pPr>
      <w:r w:rsidRPr="00B30C10">
        <w:rPr>
          <w:rFonts w:cstheme="minorHAnsi"/>
          <w:color w:val="000000"/>
        </w:rPr>
        <w:t>a data da emissão;</w:t>
      </w:r>
    </w:p>
    <w:p w14:paraId="15EDA1AD"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os dados do contrato e do órgão contratante;</w:t>
      </w:r>
    </w:p>
    <w:p w14:paraId="5860396C" w14:textId="77777777" w:rsidR="001E4B80" w:rsidRPr="0081684D"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 período de prestação dos serviços;</w:t>
      </w:r>
    </w:p>
    <w:p w14:paraId="7E87BA53"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o valor a pagar; e</w:t>
      </w:r>
    </w:p>
    <w:p w14:paraId="3803F70B" w14:textId="77777777" w:rsidR="001E4B80" w:rsidRPr="00B30C10" w:rsidRDefault="001E4B80" w:rsidP="001E4B80">
      <w:pPr>
        <w:pStyle w:val="PargrafodaLista"/>
        <w:numPr>
          <w:ilvl w:val="2"/>
          <w:numId w:val="1"/>
        </w:numPr>
        <w:spacing w:line="360" w:lineRule="auto"/>
        <w:jc w:val="both"/>
        <w:rPr>
          <w:rFonts w:cstheme="minorHAnsi"/>
          <w:sz w:val="28"/>
          <w:szCs w:val="28"/>
        </w:rPr>
      </w:pPr>
      <w:r w:rsidRPr="00B30C10">
        <w:rPr>
          <w:rFonts w:cstheme="minorHAnsi"/>
          <w:color w:val="000000"/>
        </w:rPr>
        <w:t>eventual destaque do valor de retenções tributárias cabíveis.</w:t>
      </w:r>
    </w:p>
    <w:p w14:paraId="0B292243" w14:textId="77777777" w:rsidR="001E4B80" w:rsidRPr="00AF51CE" w:rsidRDefault="001E4B80" w:rsidP="001E4B80">
      <w:pPr>
        <w:pStyle w:val="PargrafodaLista"/>
        <w:spacing w:line="360" w:lineRule="auto"/>
        <w:ind w:left="1776"/>
        <w:jc w:val="both"/>
        <w:rPr>
          <w:rFonts w:cstheme="minorHAnsi"/>
        </w:rPr>
      </w:pPr>
    </w:p>
    <w:p w14:paraId="44141FD5" w14:textId="77777777" w:rsidR="001E4B80" w:rsidRDefault="001E4B80" w:rsidP="001E4B80">
      <w:pPr>
        <w:pStyle w:val="PargrafodaLista"/>
        <w:numPr>
          <w:ilvl w:val="1"/>
          <w:numId w:val="1"/>
        </w:numPr>
        <w:spacing w:line="360" w:lineRule="auto"/>
        <w:jc w:val="both"/>
        <w:rPr>
          <w:rFonts w:cstheme="minorHAnsi"/>
          <w:iCs/>
        </w:rPr>
      </w:pPr>
      <w:r>
        <w:rPr>
          <w:rFonts w:cstheme="minorHAnsi"/>
          <w:iCs/>
        </w:rPr>
        <w:t xml:space="preserve"> </w:t>
      </w:r>
      <w:r w:rsidRPr="00B30C10">
        <w:rPr>
          <w:rFonts w:cstheme="minorHAnsi"/>
          <w:iCs/>
        </w:rPr>
        <w:t xml:space="preserve">Havendo erro </w:t>
      </w:r>
      <w:r w:rsidRPr="00B30C10">
        <w:rPr>
          <w:rFonts w:cstheme="minorHAnsi"/>
          <w:color w:val="000000"/>
        </w:rPr>
        <w:t>na</w:t>
      </w:r>
      <w:r w:rsidRPr="00B30C10">
        <w:rPr>
          <w:rFonts w:cstheme="minorHAnsi"/>
          <w:iCs/>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531610C2" w14:textId="77777777" w:rsidR="001E4B80" w:rsidRPr="00B30C10" w:rsidRDefault="001E4B80" w:rsidP="001E4B80">
      <w:pPr>
        <w:pStyle w:val="PargrafodaLista"/>
        <w:spacing w:line="360" w:lineRule="auto"/>
        <w:ind w:left="1113"/>
        <w:jc w:val="both"/>
        <w:rPr>
          <w:rFonts w:cstheme="minorHAnsi"/>
          <w:iCs/>
        </w:rPr>
      </w:pPr>
    </w:p>
    <w:p w14:paraId="06A81AA4" w14:textId="65299EDC" w:rsidR="001E4B80" w:rsidRPr="001E4B80" w:rsidRDefault="001E4B80" w:rsidP="001E4B80">
      <w:pPr>
        <w:pStyle w:val="PargrafodaLista"/>
        <w:numPr>
          <w:ilvl w:val="1"/>
          <w:numId w:val="1"/>
        </w:numPr>
        <w:spacing w:line="360" w:lineRule="auto"/>
        <w:jc w:val="both"/>
        <w:rPr>
          <w:rFonts w:cstheme="minorHAnsi"/>
          <w:sz w:val="24"/>
          <w:szCs w:val="24"/>
        </w:rPr>
      </w:pPr>
      <w:r w:rsidRPr="00B30C10">
        <w:rPr>
          <w:rFonts w:cstheme="minorHAnsi"/>
          <w:sz w:val="24"/>
          <w:szCs w:val="24"/>
        </w:rPr>
        <w:t xml:space="preserve"> </w:t>
      </w:r>
      <w:r w:rsidRPr="00B30C10">
        <w:rPr>
          <w:rFonts w:cstheme="minorHAnsi"/>
        </w:rPr>
        <w:t>Será considerada data do pagamento o dia em que constar como emitida a ordem bancária para pagamento.</w:t>
      </w:r>
    </w:p>
    <w:p w14:paraId="6846FEC1" w14:textId="77777777" w:rsidR="001E4B80" w:rsidRPr="001E4B80" w:rsidRDefault="001E4B80" w:rsidP="001E4B80">
      <w:pPr>
        <w:pStyle w:val="PargrafodaLista"/>
        <w:spacing w:line="360" w:lineRule="auto"/>
        <w:ind w:left="1113"/>
        <w:jc w:val="both"/>
        <w:rPr>
          <w:rFonts w:cstheme="minorHAnsi"/>
          <w:sz w:val="24"/>
          <w:szCs w:val="24"/>
        </w:rPr>
      </w:pPr>
    </w:p>
    <w:p w14:paraId="02647C30" w14:textId="77777777" w:rsidR="001E4B80" w:rsidRPr="00AF51CE" w:rsidRDefault="001E4B80" w:rsidP="001E4B80">
      <w:pPr>
        <w:pStyle w:val="PargrafodaLista"/>
        <w:numPr>
          <w:ilvl w:val="1"/>
          <w:numId w:val="1"/>
        </w:numPr>
        <w:spacing w:line="360" w:lineRule="auto"/>
        <w:jc w:val="both"/>
        <w:rPr>
          <w:rFonts w:cstheme="minorHAnsi"/>
          <w:sz w:val="28"/>
          <w:szCs w:val="28"/>
        </w:rPr>
      </w:pPr>
      <w:r w:rsidRPr="00D12186">
        <w:rPr>
          <w:rFonts w:cstheme="minorHAnsi"/>
          <w:sz w:val="28"/>
          <w:szCs w:val="28"/>
        </w:rPr>
        <w:t xml:space="preserve"> </w:t>
      </w:r>
      <w:r w:rsidRPr="00D12186">
        <w:rPr>
          <w:rFonts w:cstheme="minorHAnsi"/>
        </w:rPr>
        <w:t>Antes de cada pagamento à contratada, será realizada consulta ao SICAF para verificar a manutenção das condições de habilitação exigidas no edital.</w:t>
      </w:r>
    </w:p>
    <w:p w14:paraId="63FCE752" w14:textId="77777777" w:rsidR="001E4B80" w:rsidRPr="00AF51CE" w:rsidRDefault="001E4B80" w:rsidP="001E4B80">
      <w:pPr>
        <w:pStyle w:val="PargrafodaLista"/>
        <w:spacing w:line="360" w:lineRule="auto"/>
        <w:ind w:left="1113"/>
        <w:jc w:val="both"/>
        <w:rPr>
          <w:rFonts w:cstheme="minorHAnsi"/>
        </w:rPr>
      </w:pPr>
    </w:p>
    <w:p w14:paraId="7843233C" w14:textId="77777777" w:rsidR="001E4B80" w:rsidRPr="00D12186" w:rsidRDefault="001E4B80" w:rsidP="001E4B80">
      <w:pPr>
        <w:pStyle w:val="PargrafodaLista"/>
        <w:numPr>
          <w:ilvl w:val="1"/>
          <w:numId w:val="1"/>
        </w:numPr>
        <w:spacing w:line="360" w:lineRule="auto"/>
        <w:jc w:val="both"/>
        <w:rPr>
          <w:rFonts w:cstheme="minorHAnsi"/>
          <w:sz w:val="32"/>
          <w:szCs w:val="32"/>
        </w:rPr>
      </w:pPr>
      <w:r w:rsidRPr="00D12186">
        <w:rPr>
          <w:rFonts w:cstheme="minorHAnsi"/>
          <w:sz w:val="32"/>
          <w:szCs w:val="32"/>
        </w:rPr>
        <w:t xml:space="preserve"> </w:t>
      </w:r>
      <w:r w:rsidRPr="00D12186">
        <w:rPr>
          <w:rFonts w:cstheme="minorHAnsi"/>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42AB9B99" w14:textId="77777777" w:rsidR="001E4B80" w:rsidRPr="00D12186" w:rsidRDefault="001E4B80" w:rsidP="001E4B80">
      <w:pPr>
        <w:pStyle w:val="PargrafodaLista"/>
        <w:spacing w:line="360" w:lineRule="auto"/>
        <w:rPr>
          <w:rFonts w:cstheme="minorHAnsi"/>
        </w:rPr>
      </w:pPr>
    </w:p>
    <w:p w14:paraId="53F3C54F" w14:textId="77777777" w:rsidR="001E4B80" w:rsidRPr="001E4B80" w:rsidRDefault="001E4B80" w:rsidP="001E4B80">
      <w:pPr>
        <w:pStyle w:val="PargrafodaLista"/>
        <w:numPr>
          <w:ilvl w:val="1"/>
          <w:numId w:val="1"/>
        </w:numPr>
        <w:spacing w:line="360" w:lineRule="auto"/>
        <w:jc w:val="both"/>
        <w:rPr>
          <w:rFonts w:cstheme="minorHAnsi"/>
          <w:sz w:val="36"/>
          <w:szCs w:val="36"/>
        </w:rPr>
      </w:pPr>
      <w:r w:rsidRPr="00D12186">
        <w:rPr>
          <w:rFonts w:cstheme="minorHAnsi"/>
          <w:sz w:val="36"/>
          <w:szCs w:val="36"/>
        </w:rPr>
        <w:t xml:space="preserve"> </w:t>
      </w:r>
      <w:r w:rsidRPr="00D12186">
        <w:rPr>
          <w:rFonts w:cstheme="minorHAnsi"/>
        </w:rPr>
        <w:t xml:space="preserve">Previamente à emissão de nota de empenho e a cada pagamento, a Administração deverá realizar consulta ao SICAF para identificar possível suspensão temporária de </w:t>
      </w:r>
    </w:p>
    <w:p w14:paraId="49E54AC1" w14:textId="77777777" w:rsidR="001E4B80" w:rsidRPr="001E4B80" w:rsidRDefault="001E4B80" w:rsidP="001E4B80">
      <w:pPr>
        <w:pStyle w:val="PargrafodaLista"/>
        <w:rPr>
          <w:rFonts w:cstheme="minorHAnsi"/>
        </w:rPr>
      </w:pPr>
    </w:p>
    <w:p w14:paraId="4C7D1E83" w14:textId="5026A176" w:rsidR="001E4B80" w:rsidRPr="00A0520E" w:rsidRDefault="001E4B80" w:rsidP="001E4B80">
      <w:pPr>
        <w:pStyle w:val="PargrafodaLista"/>
        <w:spacing w:line="360" w:lineRule="auto"/>
        <w:ind w:left="1113"/>
        <w:jc w:val="both"/>
        <w:rPr>
          <w:rFonts w:cstheme="minorHAnsi"/>
          <w:sz w:val="36"/>
          <w:szCs w:val="36"/>
        </w:rPr>
      </w:pPr>
      <w:r w:rsidRPr="00D12186">
        <w:rPr>
          <w:rFonts w:cstheme="minorHAnsi"/>
        </w:rPr>
        <w:t xml:space="preserve">participação em licitação, no âmbito do órgão ou entidade, proibição de contratar com o Poder Público, bem </w:t>
      </w:r>
      <w:r w:rsidRPr="00A0520E">
        <w:rPr>
          <w:rFonts w:cstheme="minorHAnsi"/>
        </w:rPr>
        <w:t>como ocorrências impeditivas indiretas, observado o disposto no art. 29, da Instrução Normativa SEGES/MP nº 3, de 26 de abril de 2018.</w:t>
      </w:r>
    </w:p>
    <w:p w14:paraId="770870F0" w14:textId="77777777" w:rsidR="001E4B80" w:rsidRPr="00D12186" w:rsidRDefault="001E4B80" w:rsidP="001E4B80">
      <w:pPr>
        <w:pStyle w:val="PargrafodaLista"/>
        <w:spacing w:line="360" w:lineRule="auto"/>
        <w:rPr>
          <w:rFonts w:cstheme="minorHAnsi"/>
        </w:rPr>
      </w:pPr>
    </w:p>
    <w:p w14:paraId="19E18FDD" w14:textId="77777777" w:rsidR="001E4B80" w:rsidRPr="00F272D8" w:rsidRDefault="001E4B80" w:rsidP="001E4B80">
      <w:pPr>
        <w:pStyle w:val="PargrafodaLista"/>
        <w:numPr>
          <w:ilvl w:val="1"/>
          <w:numId w:val="1"/>
        </w:numPr>
        <w:spacing w:line="360" w:lineRule="auto"/>
        <w:jc w:val="both"/>
        <w:rPr>
          <w:rFonts w:cstheme="minorHAnsi"/>
          <w:sz w:val="40"/>
          <w:szCs w:val="40"/>
        </w:rPr>
      </w:pPr>
      <w:r w:rsidRPr="00D12186">
        <w:rPr>
          <w:rFonts w:cstheme="minorHAnsi"/>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D58E1AE" w14:textId="77777777" w:rsidR="001E4B80" w:rsidRPr="00F272D8" w:rsidRDefault="001E4B80" w:rsidP="001E4B80">
      <w:pPr>
        <w:pStyle w:val="PargrafodaLista"/>
        <w:spacing w:line="360" w:lineRule="auto"/>
        <w:ind w:left="1113"/>
        <w:jc w:val="both"/>
        <w:rPr>
          <w:rFonts w:cstheme="minorHAnsi"/>
        </w:rPr>
      </w:pPr>
    </w:p>
    <w:p w14:paraId="55D6CC97" w14:textId="77777777" w:rsidR="001E4B80" w:rsidRPr="00D12186" w:rsidRDefault="001E4B80" w:rsidP="001E4B80">
      <w:pPr>
        <w:pStyle w:val="PargrafodaLista"/>
        <w:numPr>
          <w:ilvl w:val="1"/>
          <w:numId w:val="1"/>
        </w:numPr>
        <w:spacing w:line="360" w:lineRule="auto"/>
        <w:jc w:val="both"/>
        <w:rPr>
          <w:rFonts w:cstheme="minorHAnsi"/>
          <w:sz w:val="44"/>
          <w:szCs w:val="44"/>
        </w:rPr>
      </w:pPr>
      <w:r w:rsidRPr="00D12186">
        <w:rPr>
          <w:rFonts w:cstheme="minorHAnsi"/>
        </w:rPr>
        <w:t>Persistindo a irregularidade, a contratante deverá adotar as medidas necessárias à rescisão contratual nos autos do processo administrativo correspondente, assegurada à contratada a ampla defesa.</w:t>
      </w:r>
    </w:p>
    <w:p w14:paraId="2C73AAC7" w14:textId="77777777" w:rsidR="001E4B80" w:rsidRPr="00D12186" w:rsidRDefault="001E4B80" w:rsidP="001E4B80">
      <w:pPr>
        <w:pStyle w:val="PargrafodaLista"/>
        <w:spacing w:line="360" w:lineRule="auto"/>
        <w:ind w:left="1113"/>
        <w:jc w:val="both"/>
        <w:rPr>
          <w:rFonts w:cstheme="minorHAnsi"/>
        </w:rPr>
      </w:pPr>
    </w:p>
    <w:p w14:paraId="6C6B59AD" w14:textId="77777777" w:rsidR="001E4B80" w:rsidRPr="00D12186" w:rsidRDefault="001E4B80" w:rsidP="001E4B80">
      <w:pPr>
        <w:pStyle w:val="PargrafodaLista"/>
        <w:numPr>
          <w:ilvl w:val="1"/>
          <w:numId w:val="1"/>
        </w:numPr>
        <w:spacing w:line="360" w:lineRule="auto"/>
        <w:jc w:val="both"/>
        <w:rPr>
          <w:rFonts w:cstheme="minorHAnsi"/>
          <w:sz w:val="48"/>
          <w:szCs w:val="48"/>
        </w:rPr>
      </w:pPr>
      <w:r w:rsidRPr="00D12186">
        <w:rPr>
          <w:rFonts w:cstheme="minorHAnsi"/>
        </w:rPr>
        <w:t>Havendo a efetiva execução do objeto, os pagamentos serão realizados normalmente, até que se decida pela rescisão do contrato, caso a contratada não regularize sua situação junto ao SICAF.</w:t>
      </w:r>
    </w:p>
    <w:p w14:paraId="6D5C2354" w14:textId="77777777" w:rsidR="001E4B80" w:rsidRDefault="001E4B80" w:rsidP="001E4B80">
      <w:pPr>
        <w:pStyle w:val="PargrafodaLista"/>
        <w:numPr>
          <w:ilvl w:val="2"/>
          <w:numId w:val="1"/>
        </w:numPr>
        <w:spacing w:line="360" w:lineRule="auto"/>
        <w:jc w:val="both"/>
        <w:rPr>
          <w:rFonts w:cstheme="minorHAnsi"/>
        </w:rPr>
      </w:pPr>
      <w:r w:rsidRPr="00D12186">
        <w:rPr>
          <w:rFonts w:cstheme="minorHAnsi"/>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5B535A1E" w14:textId="77777777" w:rsidR="001E4B80" w:rsidRDefault="001E4B80" w:rsidP="001E4B80">
      <w:pPr>
        <w:pStyle w:val="PargrafodaLista"/>
        <w:spacing w:line="360" w:lineRule="auto"/>
        <w:ind w:left="1776"/>
        <w:jc w:val="both"/>
        <w:rPr>
          <w:rFonts w:cstheme="minorHAnsi"/>
        </w:rPr>
      </w:pPr>
    </w:p>
    <w:p w14:paraId="27B51F45" w14:textId="77777777" w:rsidR="001E4B80" w:rsidRDefault="001E4B80" w:rsidP="001E4B80">
      <w:pPr>
        <w:pStyle w:val="PargrafodaLista"/>
        <w:numPr>
          <w:ilvl w:val="1"/>
          <w:numId w:val="1"/>
        </w:numPr>
        <w:spacing w:line="360" w:lineRule="auto"/>
        <w:jc w:val="both"/>
        <w:rPr>
          <w:rFonts w:cs="Arial"/>
          <w:szCs w:val="20"/>
        </w:rPr>
      </w:pPr>
      <w:r w:rsidRPr="00D12186">
        <w:rPr>
          <w:rFonts w:cs="Arial"/>
          <w:szCs w:val="20"/>
        </w:rPr>
        <w:t>Quando do pagamento, será efetuada a retenção tributária prevista na legislação aplicável, nos termos do item 6 do Anexo XI da IN SEGES/MP n. 5/2017, quando couber.</w:t>
      </w:r>
    </w:p>
    <w:p w14:paraId="6A7D62E5" w14:textId="77777777" w:rsidR="001E4B80" w:rsidRPr="00D12186" w:rsidRDefault="001E4B80" w:rsidP="001E4B80">
      <w:pPr>
        <w:pStyle w:val="PargrafodaLista"/>
        <w:spacing w:line="360" w:lineRule="auto"/>
        <w:ind w:left="1113"/>
        <w:jc w:val="both"/>
        <w:rPr>
          <w:rFonts w:cs="Arial"/>
          <w:szCs w:val="20"/>
        </w:rPr>
      </w:pPr>
    </w:p>
    <w:p w14:paraId="6747DA4F" w14:textId="77777777" w:rsidR="001E4B80" w:rsidRPr="00D12186" w:rsidRDefault="001E4B80" w:rsidP="001E4B80">
      <w:pPr>
        <w:pStyle w:val="PargrafodaLista"/>
        <w:numPr>
          <w:ilvl w:val="1"/>
          <w:numId w:val="1"/>
        </w:numPr>
        <w:spacing w:line="360" w:lineRule="auto"/>
        <w:jc w:val="both"/>
        <w:rPr>
          <w:rFonts w:cstheme="minorHAnsi"/>
        </w:rPr>
      </w:pPr>
      <w:r w:rsidRPr="009A2404">
        <w:rPr>
          <w:rFonts w:cs="Arial"/>
          <w:szCs w:val="20"/>
        </w:rPr>
        <w:t>É vedado o pagamento, a qualquer título, por serviços prestados, à empresa privada que tenha em seu quadro societário servidor público da ativa do órgão contratante, com fundamento na Lei de Diretrizes Orçamentárias vigente.</w:t>
      </w:r>
    </w:p>
    <w:p w14:paraId="4A8EF0D9" w14:textId="77777777" w:rsidR="001E4B80" w:rsidRPr="00D12186" w:rsidRDefault="001E4B80" w:rsidP="001E4B80">
      <w:pPr>
        <w:pStyle w:val="PargrafodaLista"/>
        <w:rPr>
          <w:rFonts w:cstheme="minorHAnsi"/>
        </w:rPr>
      </w:pPr>
    </w:p>
    <w:p w14:paraId="27619D26" w14:textId="69F01F31" w:rsidR="001E4B80" w:rsidRPr="001E4B80" w:rsidRDefault="001E4B80" w:rsidP="001E4B80">
      <w:pPr>
        <w:pStyle w:val="PargrafodaLista"/>
        <w:numPr>
          <w:ilvl w:val="1"/>
          <w:numId w:val="1"/>
        </w:numPr>
        <w:spacing w:line="360" w:lineRule="auto"/>
        <w:jc w:val="both"/>
        <w:rPr>
          <w:rFonts w:cstheme="minorHAnsi"/>
        </w:rPr>
      </w:pPr>
      <w:r w:rsidRPr="009A2404">
        <w:rPr>
          <w:rFonts w:cs="Arial"/>
          <w:szCs w:val="20"/>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14:paraId="5DFBFE8F" w14:textId="77777777" w:rsidR="001E4B80" w:rsidRPr="00A0520E" w:rsidRDefault="001E4B80" w:rsidP="001E4B80">
      <w:pPr>
        <w:pStyle w:val="PargrafodaLista"/>
        <w:spacing w:line="360" w:lineRule="auto"/>
        <w:ind w:left="1113"/>
        <w:jc w:val="both"/>
        <w:rPr>
          <w:rFonts w:cstheme="minorHAnsi"/>
        </w:rPr>
      </w:pPr>
    </w:p>
    <w:p w14:paraId="5AC34E57" w14:textId="77777777" w:rsidR="001E4B80" w:rsidRDefault="001E4B80" w:rsidP="001E4B80">
      <w:pPr>
        <w:pStyle w:val="PargrafodaLista"/>
        <w:numPr>
          <w:ilvl w:val="2"/>
          <w:numId w:val="1"/>
        </w:numPr>
        <w:spacing w:line="360" w:lineRule="auto"/>
        <w:jc w:val="both"/>
        <w:rPr>
          <w:rFonts w:cs="Arial"/>
          <w:szCs w:val="20"/>
        </w:rPr>
      </w:pPr>
      <w:r w:rsidRPr="009A2404">
        <w:rPr>
          <w:rFonts w:cs="Arial"/>
          <w:szCs w:val="20"/>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11A14F07" w14:textId="77777777" w:rsidR="001E4B80" w:rsidRPr="002F2EB1" w:rsidRDefault="001E4B80" w:rsidP="001E4B80">
      <w:pPr>
        <w:pStyle w:val="PargrafodaLista"/>
        <w:numPr>
          <w:ilvl w:val="2"/>
          <w:numId w:val="1"/>
        </w:numPr>
        <w:spacing w:line="360" w:lineRule="auto"/>
        <w:jc w:val="both"/>
        <w:rPr>
          <w:rFonts w:cstheme="minorHAnsi"/>
        </w:rPr>
      </w:pPr>
      <w:r w:rsidRPr="009A2404">
        <w:rPr>
          <w:rFonts w:cs="Arial"/>
          <w:szCs w:val="20"/>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w:t>
      </w:r>
      <w:r>
        <w:rPr>
          <w:rFonts w:cs="Arial"/>
          <w:szCs w:val="20"/>
        </w:rPr>
        <w:t xml:space="preserve"> </w:t>
      </w:r>
      <w:r w:rsidRPr="002F2EB1">
        <w:rPr>
          <w:rFonts w:cs="Arial"/>
          <w:szCs w:val="20"/>
        </w:rPr>
        <w:t>relação aos empregados da contratada que efetivamente participarem da execução do contrato.</w:t>
      </w:r>
    </w:p>
    <w:p w14:paraId="746176D6" w14:textId="77777777" w:rsidR="001E4B80" w:rsidRPr="00D12186" w:rsidRDefault="001E4B80" w:rsidP="001E4B80">
      <w:pPr>
        <w:pStyle w:val="PargrafodaLista"/>
        <w:spacing w:line="360" w:lineRule="auto"/>
        <w:ind w:left="1776"/>
        <w:jc w:val="both"/>
        <w:rPr>
          <w:rFonts w:cstheme="minorHAnsi"/>
        </w:rPr>
      </w:pPr>
    </w:p>
    <w:p w14:paraId="5A18F1E4" w14:textId="77777777" w:rsidR="001E4B80" w:rsidRDefault="001E4B80" w:rsidP="001E4B80">
      <w:pPr>
        <w:pStyle w:val="PargrafodaLista"/>
        <w:numPr>
          <w:ilvl w:val="0"/>
          <w:numId w:val="1"/>
        </w:numPr>
        <w:spacing w:line="360" w:lineRule="auto"/>
        <w:jc w:val="both"/>
        <w:rPr>
          <w:rFonts w:cstheme="minorHAnsi"/>
          <w:b/>
          <w:bCs/>
          <w:sz w:val="24"/>
          <w:szCs w:val="24"/>
        </w:rPr>
      </w:pPr>
      <w:r w:rsidRPr="00D12186">
        <w:rPr>
          <w:rFonts w:cstheme="minorHAnsi"/>
          <w:b/>
          <w:bCs/>
          <w:sz w:val="24"/>
          <w:szCs w:val="24"/>
        </w:rPr>
        <w:t>SANÇÕES ADMINISTRATIVAS</w:t>
      </w:r>
    </w:p>
    <w:p w14:paraId="0A04A54D" w14:textId="77777777" w:rsidR="001E4B80" w:rsidRDefault="001E4B80" w:rsidP="001E4B80">
      <w:pPr>
        <w:pStyle w:val="PargrafodaLista"/>
        <w:numPr>
          <w:ilvl w:val="1"/>
          <w:numId w:val="1"/>
        </w:numPr>
        <w:spacing w:line="360" w:lineRule="auto"/>
        <w:jc w:val="both"/>
        <w:rPr>
          <w:rFonts w:cs="Arial"/>
          <w:szCs w:val="20"/>
        </w:rPr>
      </w:pPr>
      <w:r>
        <w:rPr>
          <w:rFonts w:cs="Arial"/>
          <w:szCs w:val="20"/>
        </w:rPr>
        <w:t xml:space="preserve"> </w:t>
      </w:r>
      <w:r w:rsidRPr="0060372D">
        <w:rPr>
          <w:rFonts w:cs="Arial"/>
          <w:szCs w:val="20"/>
        </w:rPr>
        <w:t>Comete infração administrativa, nos termos da</w:t>
      </w:r>
      <w:r w:rsidRPr="0060372D">
        <w:rPr>
          <w:rFonts w:cs="Arial"/>
          <w:color w:val="000000"/>
          <w:szCs w:val="20"/>
        </w:rPr>
        <w:t xml:space="preserve"> Lei nº 8.666, de 1993, </w:t>
      </w:r>
      <w:r w:rsidRPr="0060372D">
        <w:rPr>
          <w:rFonts w:cs="Arial"/>
          <w:szCs w:val="20"/>
        </w:rPr>
        <w:t>a CONTRATADA que:</w:t>
      </w:r>
    </w:p>
    <w:p w14:paraId="6F463CE8" w14:textId="77777777" w:rsidR="001E4B80" w:rsidRDefault="001E4B80" w:rsidP="001E4B80">
      <w:pPr>
        <w:pStyle w:val="PargrafodaLista"/>
        <w:numPr>
          <w:ilvl w:val="2"/>
          <w:numId w:val="1"/>
        </w:numPr>
        <w:spacing w:line="360" w:lineRule="auto"/>
        <w:jc w:val="both"/>
        <w:rPr>
          <w:rFonts w:cstheme="minorHAnsi"/>
        </w:rPr>
      </w:pPr>
      <w:proofErr w:type="spellStart"/>
      <w:r>
        <w:rPr>
          <w:rFonts w:cstheme="minorHAnsi"/>
        </w:rPr>
        <w:t>I</w:t>
      </w:r>
      <w:r w:rsidRPr="00D12186">
        <w:rPr>
          <w:rFonts w:cstheme="minorHAnsi"/>
        </w:rPr>
        <w:t>nexecutar</w:t>
      </w:r>
      <w:proofErr w:type="spellEnd"/>
      <w:r w:rsidRPr="00D12186">
        <w:rPr>
          <w:rFonts w:cstheme="minorHAnsi"/>
        </w:rPr>
        <w:t xml:space="preserve"> total ou parcialmente qualquer das obrigações assumidas em decorrência da contratação;</w:t>
      </w:r>
    </w:p>
    <w:p w14:paraId="749B8A7D" w14:textId="77777777" w:rsidR="001E4B80" w:rsidRPr="00D12186" w:rsidRDefault="001E4B80" w:rsidP="001E4B80">
      <w:pPr>
        <w:pStyle w:val="PargrafodaLista"/>
        <w:numPr>
          <w:ilvl w:val="2"/>
          <w:numId w:val="1"/>
        </w:numPr>
        <w:spacing w:line="360" w:lineRule="auto"/>
        <w:jc w:val="both"/>
        <w:rPr>
          <w:rFonts w:cstheme="minorHAnsi"/>
        </w:rPr>
      </w:pPr>
      <w:r w:rsidRPr="00D12186">
        <w:rPr>
          <w:rFonts w:cstheme="minorHAnsi"/>
        </w:rPr>
        <w:t>Ensejar o retardamento da execução do objeto;</w:t>
      </w:r>
    </w:p>
    <w:p w14:paraId="0E1CC125" w14:textId="77777777" w:rsidR="001E4B80" w:rsidRPr="00D12186" w:rsidRDefault="001E4B80" w:rsidP="001E4B80">
      <w:pPr>
        <w:pStyle w:val="PargrafodaLista"/>
        <w:numPr>
          <w:ilvl w:val="2"/>
          <w:numId w:val="1"/>
        </w:numPr>
        <w:spacing w:line="360" w:lineRule="auto"/>
        <w:jc w:val="both"/>
        <w:rPr>
          <w:rFonts w:cstheme="minorHAnsi"/>
        </w:rPr>
      </w:pPr>
      <w:r>
        <w:rPr>
          <w:rFonts w:cstheme="minorHAnsi"/>
        </w:rPr>
        <w:t>F</w:t>
      </w:r>
      <w:r w:rsidRPr="00D12186">
        <w:rPr>
          <w:rFonts w:cstheme="minorHAnsi"/>
        </w:rPr>
        <w:t>alhar ou fraudar na execução do contrato;</w:t>
      </w:r>
    </w:p>
    <w:p w14:paraId="002A52EE" w14:textId="77777777" w:rsidR="001E4B80" w:rsidRPr="00D12186" w:rsidRDefault="001E4B80" w:rsidP="001E4B80">
      <w:pPr>
        <w:pStyle w:val="PargrafodaLista"/>
        <w:numPr>
          <w:ilvl w:val="2"/>
          <w:numId w:val="1"/>
        </w:numPr>
        <w:spacing w:line="360" w:lineRule="auto"/>
        <w:jc w:val="both"/>
        <w:rPr>
          <w:rFonts w:cstheme="minorHAnsi"/>
        </w:rPr>
      </w:pPr>
      <w:r>
        <w:rPr>
          <w:rFonts w:cstheme="minorHAnsi"/>
        </w:rPr>
        <w:t>C</w:t>
      </w:r>
      <w:r w:rsidRPr="00D12186">
        <w:rPr>
          <w:rFonts w:cstheme="minorHAnsi"/>
        </w:rPr>
        <w:t>omportar-se de modo inidôneo; ou</w:t>
      </w:r>
    </w:p>
    <w:p w14:paraId="72BC278F" w14:textId="77777777" w:rsidR="001E4B80" w:rsidRDefault="001E4B80" w:rsidP="001E4B80">
      <w:pPr>
        <w:pStyle w:val="PargrafodaLista"/>
        <w:numPr>
          <w:ilvl w:val="2"/>
          <w:numId w:val="1"/>
        </w:numPr>
        <w:spacing w:line="360" w:lineRule="auto"/>
        <w:jc w:val="both"/>
        <w:rPr>
          <w:rFonts w:cstheme="minorHAnsi"/>
        </w:rPr>
      </w:pPr>
      <w:r>
        <w:rPr>
          <w:rFonts w:cstheme="minorHAnsi"/>
        </w:rPr>
        <w:t>C</w:t>
      </w:r>
      <w:r w:rsidRPr="00D12186">
        <w:rPr>
          <w:rFonts w:cstheme="minorHAnsi"/>
        </w:rPr>
        <w:t>ometer fraude fiscal.</w:t>
      </w:r>
    </w:p>
    <w:p w14:paraId="37469482" w14:textId="77777777" w:rsidR="001E4B80" w:rsidRDefault="001E4B80" w:rsidP="001E4B80">
      <w:pPr>
        <w:pStyle w:val="PargrafodaLista"/>
        <w:spacing w:line="360" w:lineRule="auto"/>
        <w:ind w:left="1776"/>
        <w:jc w:val="both"/>
        <w:rPr>
          <w:rFonts w:cstheme="minorHAnsi"/>
        </w:rPr>
      </w:pPr>
    </w:p>
    <w:p w14:paraId="77F419AF" w14:textId="23EBDDEE" w:rsidR="001E4B80" w:rsidRP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12186">
        <w:rPr>
          <w:rFonts w:cstheme="minorHAnsi"/>
        </w:rPr>
        <w:t xml:space="preserve">Pela inexecução </w:t>
      </w:r>
      <w:r w:rsidRPr="00D12186">
        <w:rPr>
          <w:rFonts w:cstheme="minorHAnsi"/>
          <w:u w:val="single"/>
        </w:rPr>
        <w:t>total ou parcial</w:t>
      </w:r>
      <w:r w:rsidRPr="00D12186">
        <w:rPr>
          <w:rFonts w:cstheme="minorHAnsi"/>
        </w:rPr>
        <w:t xml:space="preserve"> do objeto deste contrato, a Administração pode aplicar à CONTRATADA as seguintes sanções:</w:t>
      </w:r>
    </w:p>
    <w:p w14:paraId="6A8A56CB" w14:textId="77777777" w:rsidR="001E4B80" w:rsidRPr="001464B5" w:rsidRDefault="001E4B80" w:rsidP="001E4B80">
      <w:pPr>
        <w:pStyle w:val="PargrafodaLista"/>
        <w:numPr>
          <w:ilvl w:val="0"/>
          <w:numId w:val="2"/>
        </w:numPr>
        <w:spacing w:line="360" w:lineRule="auto"/>
        <w:jc w:val="both"/>
        <w:rPr>
          <w:rFonts w:cstheme="minorHAnsi"/>
          <w:sz w:val="24"/>
          <w:szCs w:val="24"/>
        </w:rPr>
      </w:pPr>
      <w:r w:rsidRPr="001464B5">
        <w:rPr>
          <w:rFonts w:cstheme="minorHAnsi"/>
          <w:b/>
          <w:bCs/>
        </w:rPr>
        <w:t>Advertência por escrito</w:t>
      </w:r>
      <w:r w:rsidRPr="001464B5">
        <w:rPr>
          <w:rFonts w:cstheme="minorHAnsi"/>
        </w:rPr>
        <w:t>, quando do não cumprimento de quaisquer das obrigações contratuais consideradas faltas leves, assim entendidas aquelas que não acarretam prejuízos significativos para o serviço contratado;</w:t>
      </w:r>
    </w:p>
    <w:p w14:paraId="58308C47" w14:textId="77777777" w:rsidR="001E4B80" w:rsidRPr="001464B5" w:rsidRDefault="001E4B80" w:rsidP="001E4B80">
      <w:pPr>
        <w:pStyle w:val="PargrafodaLista"/>
        <w:numPr>
          <w:ilvl w:val="0"/>
          <w:numId w:val="2"/>
        </w:numPr>
        <w:spacing w:line="360" w:lineRule="auto"/>
        <w:jc w:val="both"/>
        <w:rPr>
          <w:rFonts w:cstheme="minorHAnsi"/>
          <w:sz w:val="24"/>
          <w:szCs w:val="24"/>
        </w:rPr>
      </w:pPr>
      <w:r>
        <w:rPr>
          <w:rFonts w:cstheme="minorHAnsi"/>
          <w:b/>
          <w:bCs/>
        </w:rPr>
        <w:t>Multa de:</w:t>
      </w:r>
    </w:p>
    <w:p w14:paraId="6528FCFE" w14:textId="77777777" w:rsidR="001E4B80" w:rsidRPr="001E4B80" w:rsidRDefault="001E4B80" w:rsidP="001E4B80">
      <w:pPr>
        <w:pStyle w:val="PargrafodaLista"/>
        <w:numPr>
          <w:ilvl w:val="0"/>
          <w:numId w:val="3"/>
        </w:numPr>
        <w:spacing w:line="360" w:lineRule="auto"/>
        <w:jc w:val="both"/>
        <w:rPr>
          <w:rFonts w:cstheme="minorHAnsi"/>
          <w:sz w:val="28"/>
          <w:szCs w:val="28"/>
        </w:rPr>
      </w:pPr>
      <w:r w:rsidRPr="001464B5">
        <w:rPr>
          <w:rFonts w:cstheme="minorHAnsi"/>
          <w:lang w:eastAsia="pt-BR"/>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w:t>
      </w:r>
    </w:p>
    <w:p w14:paraId="416BA6D7" w14:textId="77777777" w:rsidR="001E4B80" w:rsidRDefault="001E4B80" w:rsidP="001E4B80">
      <w:pPr>
        <w:pStyle w:val="PargrafodaLista"/>
        <w:spacing w:line="360" w:lineRule="auto"/>
        <w:ind w:left="2553"/>
        <w:jc w:val="both"/>
        <w:rPr>
          <w:rFonts w:cstheme="minorHAnsi"/>
          <w:lang w:eastAsia="pt-BR"/>
        </w:rPr>
      </w:pPr>
    </w:p>
    <w:p w14:paraId="59825429" w14:textId="707E8971" w:rsidR="001E4B80" w:rsidRPr="00A0520E" w:rsidRDefault="001E4B80" w:rsidP="001E4B80">
      <w:pPr>
        <w:pStyle w:val="PargrafodaLista"/>
        <w:spacing w:line="360" w:lineRule="auto"/>
        <w:ind w:left="2553"/>
        <w:jc w:val="both"/>
        <w:rPr>
          <w:rFonts w:cstheme="minorHAnsi"/>
          <w:sz w:val="28"/>
          <w:szCs w:val="28"/>
        </w:rPr>
      </w:pPr>
      <w:r w:rsidRPr="001464B5">
        <w:rPr>
          <w:rFonts w:cstheme="minorHAnsi"/>
          <w:lang w:eastAsia="pt-BR"/>
        </w:rPr>
        <w:t>configurar, nessa hipótese, inexecução total da obrigação assumida, sem prejuízo da rescisão unilateral da avença</w:t>
      </w:r>
      <w:r>
        <w:rPr>
          <w:rFonts w:cstheme="minorHAnsi"/>
          <w:lang w:eastAsia="pt-BR"/>
        </w:rPr>
        <w:t>.</w:t>
      </w:r>
    </w:p>
    <w:p w14:paraId="77E396F6" w14:textId="77777777" w:rsidR="001E4B80" w:rsidRPr="001464B5" w:rsidRDefault="001E4B80" w:rsidP="001E4B80">
      <w:pPr>
        <w:pStyle w:val="PargrafodaLista"/>
        <w:numPr>
          <w:ilvl w:val="0"/>
          <w:numId w:val="3"/>
        </w:numPr>
        <w:spacing w:line="360" w:lineRule="auto"/>
        <w:jc w:val="both"/>
        <w:rPr>
          <w:rFonts w:cstheme="minorHAnsi"/>
          <w:sz w:val="32"/>
          <w:szCs w:val="32"/>
        </w:rPr>
      </w:pPr>
      <w:r w:rsidRPr="001464B5">
        <w:rPr>
          <w:rFonts w:cstheme="minorHAnsi"/>
          <w:lang w:eastAsia="pt-BR"/>
        </w:rPr>
        <w:t>0,1% (um décimo por cento) até 10% (dez por cento) sobre o valor adjudicado, em caso de atraso na execução do objeto, por período superior ao previsto no subitem acima, ou de inexecução parcial da obrigação assumida</w:t>
      </w:r>
      <w:r>
        <w:rPr>
          <w:rFonts w:cstheme="minorHAnsi"/>
          <w:lang w:eastAsia="pt-BR"/>
        </w:rPr>
        <w:t>.</w:t>
      </w:r>
    </w:p>
    <w:p w14:paraId="7123550C" w14:textId="77777777" w:rsidR="001E4B80" w:rsidRPr="001464B5" w:rsidRDefault="001E4B80" w:rsidP="001E4B80">
      <w:pPr>
        <w:pStyle w:val="PargrafodaLista"/>
        <w:numPr>
          <w:ilvl w:val="0"/>
          <w:numId w:val="3"/>
        </w:numPr>
        <w:spacing w:line="360" w:lineRule="auto"/>
        <w:jc w:val="both"/>
        <w:rPr>
          <w:rFonts w:cstheme="minorHAnsi"/>
          <w:sz w:val="36"/>
          <w:szCs w:val="36"/>
        </w:rPr>
      </w:pPr>
      <w:r w:rsidRPr="001464B5">
        <w:rPr>
          <w:rFonts w:cstheme="minorHAnsi"/>
          <w:lang w:eastAsia="pt-BR"/>
        </w:rPr>
        <w:t>0,1% (um décimo por cento) até 15% (quinze por cento) sobre o valor adjudicado, em caso de inexecução total da obrigação assumida;</w:t>
      </w:r>
    </w:p>
    <w:p w14:paraId="7382ACF6" w14:textId="77777777" w:rsidR="001E4B80" w:rsidRPr="002F2EB1" w:rsidRDefault="001E4B80" w:rsidP="001E4B80">
      <w:pPr>
        <w:pStyle w:val="PargrafodaLista"/>
        <w:numPr>
          <w:ilvl w:val="0"/>
          <w:numId w:val="3"/>
        </w:numPr>
        <w:spacing w:line="360" w:lineRule="auto"/>
        <w:jc w:val="both"/>
        <w:rPr>
          <w:rFonts w:cstheme="minorHAnsi"/>
          <w:sz w:val="40"/>
          <w:szCs w:val="40"/>
        </w:rPr>
      </w:pPr>
      <w:r w:rsidRPr="001464B5">
        <w:rPr>
          <w:rFonts w:cstheme="minorHAnsi"/>
          <w:lang w:eastAsia="pt-BR"/>
        </w:rPr>
        <w:t xml:space="preserve">0,2% a 3,2% por dia sobre o valor mensal do contrato, conforme detalhamento constante das </w:t>
      </w:r>
      <w:r w:rsidRPr="001464B5">
        <w:rPr>
          <w:rFonts w:cstheme="minorHAnsi"/>
          <w:b/>
          <w:bCs/>
          <w:lang w:eastAsia="pt-BR"/>
        </w:rPr>
        <w:t>tabelas 1 e 2</w:t>
      </w:r>
      <w:r w:rsidRPr="001464B5">
        <w:rPr>
          <w:rFonts w:cstheme="minorHAnsi"/>
          <w:lang w:eastAsia="pt-BR"/>
        </w:rPr>
        <w:t>, abaixo; e</w:t>
      </w:r>
    </w:p>
    <w:p w14:paraId="77324017" w14:textId="77777777" w:rsidR="001E4B80" w:rsidRPr="001464B5" w:rsidRDefault="001E4B80" w:rsidP="001E4B80">
      <w:pPr>
        <w:pStyle w:val="PargrafodaLista"/>
        <w:numPr>
          <w:ilvl w:val="0"/>
          <w:numId w:val="3"/>
        </w:numPr>
        <w:spacing w:line="360" w:lineRule="auto"/>
        <w:jc w:val="both"/>
        <w:rPr>
          <w:rFonts w:cstheme="minorHAnsi"/>
          <w:sz w:val="40"/>
          <w:szCs w:val="40"/>
        </w:rPr>
      </w:pPr>
      <w:r w:rsidRPr="00A637CF">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r>
        <w:rPr>
          <w:rFonts w:cs="Arial"/>
          <w:szCs w:val="20"/>
        </w:rPr>
        <w:t>.</w:t>
      </w:r>
    </w:p>
    <w:p w14:paraId="5DD1B3C1" w14:textId="77777777" w:rsidR="001E4B80" w:rsidRPr="00F54632" w:rsidRDefault="001E4B80" w:rsidP="001E4B80">
      <w:pPr>
        <w:pStyle w:val="PargrafodaLista"/>
        <w:numPr>
          <w:ilvl w:val="0"/>
          <w:numId w:val="3"/>
        </w:numPr>
        <w:spacing w:line="360" w:lineRule="auto"/>
        <w:jc w:val="both"/>
        <w:rPr>
          <w:rFonts w:cstheme="minorHAnsi"/>
          <w:sz w:val="40"/>
          <w:szCs w:val="40"/>
        </w:rPr>
      </w:pPr>
      <w:r w:rsidRPr="00A637CF">
        <w:rPr>
          <w:rFonts w:cs="Arial"/>
          <w:szCs w:val="20"/>
        </w:rPr>
        <w:t>as penalidades de multa decorrentes de fatos diversos serão consideradas independentes entre si.</w:t>
      </w:r>
    </w:p>
    <w:p w14:paraId="50E9E7A0" w14:textId="77777777" w:rsidR="001E4B80" w:rsidRPr="001464B5" w:rsidRDefault="001E4B80" w:rsidP="001E4B80">
      <w:pPr>
        <w:pStyle w:val="PargrafodaLista"/>
        <w:numPr>
          <w:ilvl w:val="0"/>
          <w:numId w:val="2"/>
        </w:numPr>
        <w:spacing w:line="360" w:lineRule="auto"/>
        <w:jc w:val="both"/>
        <w:rPr>
          <w:rFonts w:cstheme="minorHAnsi"/>
          <w:sz w:val="24"/>
          <w:szCs w:val="24"/>
        </w:rPr>
      </w:pPr>
      <w:r w:rsidRPr="001464B5">
        <w:rPr>
          <w:rFonts w:cstheme="minorHAnsi"/>
          <w:lang w:eastAsia="pt-BR"/>
        </w:rPr>
        <w:t xml:space="preserve">Suspensão de licitar e impedimento de contratar com o órgão, entidade ou unidade administrativa pela </w:t>
      </w:r>
      <w:r w:rsidRPr="001464B5">
        <w:rPr>
          <w:rFonts w:cstheme="minorHAnsi"/>
          <w:bCs/>
          <w:lang w:eastAsia="pt-BR"/>
        </w:rPr>
        <w:t>qual</w:t>
      </w:r>
      <w:r w:rsidRPr="001464B5">
        <w:rPr>
          <w:rFonts w:cstheme="minorHAnsi"/>
          <w:lang w:eastAsia="pt-BR"/>
        </w:rPr>
        <w:t xml:space="preserve"> a Administração Pública opera e atua concretamente, pelo prazo de até dois anos</w:t>
      </w:r>
      <w:r>
        <w:rPr>
          <w:rFonts w:cstheme="minorHAnsi"/>
          <w:lang w:eastAsia="pt-BR"/>
        </w:rPr>
        <w:t>.</w:t>
      </w:r>
    </w:p>
    <w:p w14:paraId="3867D046" w14:textId="77777777" w:rsidR="001E4B80" w:rsidRPr="00A0520E" w:rsidRDefault="001E4B80" w:rsidP="001E4B80">
      <w:pPr>
        <w:pStyle w:val="PargrafodaLista"/>
        <w:numPr>
          <w:ilvl w:val="0"/>
          <w:numId w:val="2"/>
        </w:numPr>
        <w:spacing w:line="360" w:lineRule="auto"/>
        <w:jc w:val="both"/>
        <w:rPr>
          <w:rFonts w:cstheme="minorHAnsi"/>
          <w:sz w:val="24"/>
          <w:szCs w:val="24"/>
        </w:rPr>
      </w:pPr>
      <w:r w:rsidRPr="001464B5">
        <w:rPr>
          <w:rFonts w:cstheme="minorHAnsi"/>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Pr="00E33788">
        <w:rPr>
          <w:rFonts w:cstheme="minorHAnsi"/>
          <w:lang w:eastAsia="pt-BR"/>
        </w:rPr>
        <w:t>será concedida sempre que a Contratada ressarcir a Contratante pelos prejuízos causados.</w:t>
      </w:r>
    </w:p>
    <w:p w14:paraId="0618648E" w14:textId="77777777" w:rsidR="001E4B80" w:rsidRPr="001464B5" w:rsidRDefault="001E4B80" w:rsidP="001E4B80">
      <w:pPr>
        <w:pStyle w:val="PargrafodaLista"/>
        <w:spacing w:line="360" w:lineRule="auto"/>
        <w:ind w:left="1833"/>
        <w:jc w:val="both"/>
        <w:rPr>
          <w:rFonts w:cstheme="minorHAnsi"/>
          <w:sz w:val="24"/>
          <w:szCs w:val="24"/>
        </w:rPr>
      </w:pPr>
    </w:p>
    <w:p w14:paraId="70D64D43"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1464B5">
        <w:rPr>
          <w:rFonts w:cstheme="minorHAnsi"/>
        </w:rPr>
        <w:t xml:space="preserve">As sanções previstas nos subitens </w:t>
      </w:r>
      <w:r w:rsidRPr="001464B5">
        <w:rPr>
          <w:rFonts w:cstheme="minorHAnsi"/>
          <w:lang w:eastAsia="pt-BR"/>
        </w:rPr>
        <w:t>“i”, “</w:t>
      </w:r>
      <w:proofErr w:type="spellStart"/>
      <w:r w:rsidRPr="001464B5">
        <w:rPr>
          <w:rFonts w:cstheme="minorHAnsi"/>
          <w:lang w:eastAsia="pt-BR"/>
        </w:rPr>
        <w:t>iii</w:t>
      </w:r>
      <w:proofErr w:type="spellEnd"/>
      <w:r w:rsidRPr="001464B5">
        <w:rPr>
          <w:rFonts w:cstheme="minorHAnsi"/>
          <w:lang w:eastAsia="pt-BR"/>
        </w:rPr>
        <w:t>”, e “</w:t>
      </w:r>
      <w:proofErr w:type="spellStart"/>
      <w:r w:rsidRPr="001464B5">
        <w:rPr>
          <w:rFonts w:cstheme="minorHAnsi"/>
          <w:lang w:eastAsia="pt-BR"/>
        </w:rPr>
        <w:t>iv</w:t>
      </w:r>
      <w:proofErr w:type="spellEnd"/>
      <w:r w:rsidRPr="001464B5">
        <w:rPr>
          <w:rFonts w:cstheme="minorHAnsi"/>
          <w:lang w:eastAsia="pt-BR"/>
        </w:rPr>
        <w:t xml:space="preserve">” </w:t>
      </w:r>
      <w:r w:rsidRPr="001464B5">
        <w:rPr>
          <w:rFonts w:cstheme="minorHAnsi"/>
        </w:rPr>
        <w:t>poderão ser aplicadas à CONTRATADA juntamente com as de multa, descontando-a dos pagamentos a serem efetuados.</w:t>
      </w:r>
    </w:p>
    <w:p w14:paraId="685F0494" w14:textId="77777777" w:rsidR="001E4B80" w:rsidRPr="001464B5" w:rsidRDefault="001E4B80" w:rsidP="001E4B80">
      <w:pPr>
        <w:pStyle w:val="PargrafodaLista"/>
        <w:spacing w:line="360" w:lineRule="auto"/>
        <w:ind w:left="1113"/>
        <w:jc w:val="both"/>
        <w:rPr>
          <w:rFonts w:cstheme="minorHAnsi"/>
        </w:rPr>
      </w:pPr>
    </w:p>
    <w:p w14:paraId="203F9F6C" w14:textId="77777777" w:rsidR="001E4B80" w:rsidRPr="00E33788" w:rsidRDefault="001E4B80" w:rsidP="001E4B80">
      <w:pPr>
        <w:pStyle w:val="PargrafodaLista"/>
        <w:numPr>
          <w:ilvl w:val="1"/>
          <w:numId w:val="1"/>
        </w:numPr>
        <w:spacing w:line="360" w:lineRule="auto"/>
        <w:jc w:val="both"/>
        <w:rPr>
          <w:rFonts w:cstheme="minorHAnsi"/>
          <w:sz w:val="24"/>
          <w:szCs w:val="24"/>
        </w:rPr>
      </w:pPr>
      <w:r w:rsidRPr="001464B5">
        <w:rPr>
          <w:rFonts w:cstheme="minorHAnsi"/>
          <w:sz w:val="24"/>
          <w:szCs w:val="24"/>
        </w:rPr>
        <w:t xml:space="preserve"> </w:t>
      </w:r>
      <w:r w:rsidRPr="001464B5">
        <w:rPr>
          <w:rFonts w:cstheme="minorHAnsi"/>
        </w:rPr>
        <w:t>Para efeito de aplicação de multas, às infrações são atribuídos graus, de acordo com as tabelas 1 e 2:</w:t>
      </w:r>
    </w:p>
    <w:p w14:paraId="5DBC067B" w14:textId="77777777" w:rsidR="001E4B80" w:rsidRDefault="001E4B80" w:rsidP="001E4B80">
      <w:pPr>
        <w:spacing w:before="120" w:after="120"/>
        <w:ind w:left="709" w:right="-30"/>
        <w:jc w:val="center"/>
        <w:rPr>
          <w:rFonts w:cstheme="minorHAnsi"/>
          <w:b/>
          <w:bCs/>
        </w:rPr>
      </w:pPr>
    </w:p>
    <w:p w14:paraId="43D3BD2A" w14:textId="59EC6A6F" w:rsidR="001E4B80" w:rsidRPr="00D9269B" w:rsidRDefault="001E4B80" w:rsidP="001E4B80">
      <w:pPr>
        <w:spacing w:before="120" w:after="120"/>
        <w:ind w:left="709" w:right="-30"/>
        <w:jc w:val="center"/>
        <w:rPr>
          <w:rFonts w:cstheme="minorHAnsi"/>
          <w:b/>
          <w:bCs/>
        </w:rPr>
      </w:pPr>
      <w:r w:rsidRPr="00D9269B">
        <w:rPr>
          <w:rFonts w:cstheme="minorHAnsi"/>
          <w:b/>
          <w:bCs/>
        </w:rPr>
        <w:t>Tabela 1</w:t>
      </w: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965"/>
        <w:gridCol w:w="5824"/>
      </w:tblGrid>
      <w:tr w:rsidR="001E4B80" w:rsidRPr="009A2404" w14:paraId="2815B79F" w14:textId="77777777" w:rsidTr="00D768FE">
        <w:trPr>
          <w:trHeight w:val="277"/>
          <w:tblCellSpacing w:w="0" w:type="dxa"/>
        </w:trPr>
        <w:tc>
          <w:tcPr>
            <w:tcW w:w="2965" w:type="dxa"/>
            <w:tcBorders>
              <w:top w:val="outset" w:sz="6" w:space="0" w:color="000000"/>
              <w:bottom w:val="outset" w:sz="6" w:space="0" w:color="000000"/>
              <w:right w:val="outset" w:sz="6" w:space="0" w:color="000000"/>
            </w:tcBorders>
            <w:vAlign w:val="bottom"/>
          </w:tcPr>
          <w:p w14:paraId="2D0CC050" w14:textId="77777777" w:rsidR="001E4B80" w:rsidRPr="00D9269B" w:rsidRDefault="001E4B80" w:rsidP="00D768FE">
            <w:pPr>
              <w:spacing w:after="0"/>
              <w:ind w:right="-30"/>
              <w:jc w:val="center"/>
              <w:rPr>
                <w:rFonts w:cstheme="minorHAnsi"/>
                <w:b/>
                <w:bCs/>
              </w:rPr>
            </w:pPr>
            <w:r w:rsidRPr="00D9269B">
              <w:rPr>
                <w:rFonts w:cstheme="minorHAnsi"/>
                <w:b/>
                <w:bCs/>
              </w:rPr>
              <w:t>GRAU</w:t>
            </w:r>
          </w:p>
        </w:tc>
        <w:tc>
          <w:tcPr>
            <w:tcW w:w="5824" w:type="dxa"/>
            <w:tcBorders>
              <w:top w:val="outset" w:sz="6" w:space="0" w:color="000000"/>
              <w:left w:val="outset" w:sz="6" w:space="0" w:color="000000"/>
              <w:bottom w:val="outset" w:sz="6" w:space="0" w:color="000000"/>
            </w:tcBorders>
            <w:vAlign w:val="bottom"/>
          </w:tcPr>
          <w:p w14:paraId="5D3A7E8C" w14:textId="77777777" w:rsidR="001E4B80" w:rsidRPr="00D9269B" w:rsidRDefault="001E4B80" w:rsidP="00D768FE">
            <w:pPr>
              <w:spacing w:after="0"/>
              <w:ind w:right="-30"/>
              <w:jc w:val="center"/>
              <w:rPr>
                <w:rFonts w:cstheme="minorHAnsi"/>
              </w:rPr>
            </w:pPr>
            <w:r w:rsidRPr="00D9269B">
              <w:rPr>
                <w:rFonts w:cstheme="minorHAnsi"/>
                <w:b/>
                <w:bCs/>
              </w:rPr>
              <w:t>CORRESPONDÊNCIA</w:t>
            </w:r>
          </w:p>
        </w:tc>
      </w:tr>
      <w:tr w:rsidR="001E4B80" w:rsidRPr="009A2404" w14:paraId="5E0F075D"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643224C7" w14:textId="77777777" w:rsidR="001E4B80" w:rsidRPr="00D9269B" w:rsidRDefault="001E4B80" w:rsidP="00D768FE">
            <w:pPr>
              <w:spacing w:after="0"/>
              <w:ind w:right="-30"/>
              <w:jc w:val="center"/>
              <w:rPr>
                <w:rFonts w:cstheme="minorHAnsi"/>
              </w:rPr>
            </w:pPr>
            <w:r w:rsidRPr="00D9269B">
              <w:rPr>
                <w:rFonts w:cstheme="minorHAnsi"/>
              </w:rPr>
              <w:t>1</w:t>
            </w:r>
          </w:p>
        </w:tc>
        <w:tc>
          <w:tcPr>
            <w:tcW w:w="5824" w:type="dxa"/>
            <w:tcBorders>
              <w:top w:val="outset" w:sz="6" w:space="0" w:color="000000"/>
              <w:left w:val="outset" w:sz="6" w:space="0" w:color="000000"/>
              <w:bottom w:val="outset" w:sz="6" w:space="0" w:color="000000"/>
            </w:tcBorders>
            <w:vAlign w:val="center"/>
          </w:tcPr>
          <w:p w14:paraId="72B9D436" w14:textId="77777777" w:rsidR="001E4B80" w:rsidRPr="00D9269B" w:rsidRDefault="001E4B80" w:rsidP="00D768FE">
            <w:pPr>
              <w:spacing w:after="0"/>
              <w:ind w:right="-30"/>
              <w:jc w:val="center"/>
              <w:rPr>
                <w:rFonts w:cstheme="minorHAnsi"/>
              </w:rPr>
            </w:pPr>
            <w:r w:rsidRPr="00D9269B">
              <w:rPr>
                <w:rFonts w:cstheme="minorHAnsi"/>
              </w:rPr>
              <w:t>0,2% ao dia sobre o valor mensal do contrato</w:t>
            </w:r>
          </w:p>
        </w:tc>
      </w:tr>
    </w:tbl>
    <w:p w14:paraId="019A5C6C" w14:textId="77777777" w:rsidR="001E4B80" w:rsidRDefault="001E4B80" w:rsidP="001E4B80">
      <w:pPr>
        <w:spacing w:after="0"/>
      </w:pP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965"/>
        <w:gridCol w:w="5824"/>
      </w:tblGrid>
      <w:tr w:rsidR="001E4B80" w:rsidRPr="009A2404" w14:paraId="072E8351"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9D84259" w14:textId="77777777" w:rsidR="001E4B80" w:rsidRPr="00D9269B" w:rsidRDefault="001E4B80" w:rsidP="00D768FE">
            <w:pPr>
              <w:spacing w:after="0"/>
              <w:ind w:right="-30"/>
              <w:jc w:val="center"/>
              <w:rPr>
                <w:rFonts w:cstheme="minorHAnsi"/>
              </w:rPr>
            </w:pPr>
            <w:r w:rsidRPr="00D9269B">
              <w:rPr>
                <w:rFonts w:cstheme="minorHAnsi"/>
              </w:rPr>
              <w:t>2</w:t>
            </w:r>
          </w:p>
        </w:tc>
        <w:tc>
          <w:tcPr>
            <w:tcW w:w="5824" w:type="dxa"/>
            <w:tcBorders>
              <w:top w:val="outset" w:sz="6" w:space="0" w:color="000000"/>
              <w:left w:val="outset" w:sz="6" w:space="0" w:color="000000"/>
              <w:bottom w:val="outset" w:sz="6" w:space="0" w:color="000000"/>
            </w:tcBorders>
            <w:vAlign w:val="center"/>
          </w:tcPr>
          <w:p w14:paraId="18762322" w14:textId="77777777" w:rsidR="001E4B80" w:rsidRPr="00D9269B" w:rsidRDefault="001E4B80" w:rsidP="00D768FE">
            <w:pPr>
              <w:spacing w:after="0"/>
              <w:ind w:right="-30"/>
              <w:jc w:val="center"/>
              <w:rPr>
                <w:rFonts w:cstheme="minorHAnsi"/>
              </w:rPr>
            </w:pPr>
            <w:r w:rsidRPr="00D9269B">
              <w:rPr>
                <w:rFonts w:cstheme="minorHAnsi"/>
              </w:rPr>
              <w:t>0,4% ao dia sobre o valor mensal do contrato</w:t>
            </w:r>
          </w:p>
        </w:tc>
      </w:tr>
      <w:tr w:rsidR="001E4B80" w:rsidRPr="009A2404" w14:paraId="6A77730E"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E707FD9" w14:textId="77777777" w:rsidR="001E4B80" w:rsidRPr="00D9269B" w:rsidRDefault="001E4B80" w:rsidP="00D768FE">
            <w:pPr>
              <w:spacing w:after="0"/>
              <w:ind w:right="-30"/>
              <w:jc w:val="center"/>
              <w:rPr>
                <w:rFonts w:cstheme="minorHAnsi"/>
              </w:rPr>
            </w:pPr>
            <w:r w:rsidRPr="00D9269B">
              <w:rPr>
                <w:rFonts w:cstheme="minorHAnsi"/>
              </w:rPr>
              <w:t>3</w:t>
            </w:r>
          </w:p>
        </w:tc>
        <w:tc>
          <w:tcPr>
            <w:tcW w:w="5824" w:type="dxa"/>
            <w:tcBorders>
              <w:top w:val="outset" w:sz="6" w:space="0" w:color="000000"/>
              <w:left w:val="outset" w:sz="6" w:space="0" w:color="000000"/>
              <w:bottom w:val="outset" w:sz="6" w:space="0" w:color="000000"/>
            </w:tcBorders>
            <w:vAlign w:val="center"/>
          </w:tcPr>
          <w:p w14:paraId="5CE5799D" w14:textId="77777777" w:rsidR="001E4B80" w:rsidRPr="00D9269B" w:rsidRDefault="001E4B80" w:rsidP="00D768FE">
            <w:pPr>
              <w:spacing w:after="0"/>
              <w:ind w:right="-30"/>
              <w:jc w:val="center"/>
              <w:rPr>
                <w:rFonts w:cstheme="minorHAnsi"/>
              </w:rPr>
            </w:pPr>
            <w:r w:rsidRPr="00D9269B">
              <w:rPr>
                <w:rFonts w:cstheme="minorHAnsi"/>
              </w:rPr>
              <w:t>0,8% ao dia sobre o valor mensal do contrato</w:t>
            </w:r>
          </w:p>
        </w:tc>
      </w:tr>
      <w:tr w:rsidR="001E4B80" w:rsidRPr="009A2404" w14:paraId="68F824E5"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0385E1B7" w14:textId="77777777" w:rsidR="001E4B80" w:rsidRPr="00D9269B" w:rsidRDefault="001E4B80" w:rsidP="00D768FE">
            <w:pPr>
              <w:spacing w:after="0"/>
              <w:ind w:right="-30"/>
              <w:jc w:val="center"/>
              <w:rPr>
                <w:rFonts w:cstheme="minorHAnsi"/>
              </w:rPr>
            </w:pPr>
            <w:r w:rsidRPr="00D9269B">
              <w:rPr>
                <w:rFonts w:cstheme="minorHAnsi"/>
              </w:rPr>
              <w:t>4</w:t>
            </w:r>
          </w:p>
        </w:tc>
        <w:tc>
          <w:tcPr>
            <w:tcW w:w="5824" w:type="dxa"/>
            <w:tcBorders>
              <w:top w:val="outset" w:sz="6" w:space="0" w:color="000000"/>
              <w:left w:val="outset" w:sz="6" w:space="0" w:color="000000"/>
              <w:bottom w:val="outset" w:sz="6" w:space="0" w:color="000000"/>
            </w:tcBorders>
            <w:vAlign w:val="center"/>
          </w:tcPr>
          <w:p w14:paraId="4230E619" w14:textId="77777777" w:rsidR="001E4B80" w:rsidRPr="00D9269B" w:rsidRDefault="001E4B80" w:rsidP="00D768FE">
            <w:pPr>
              <w:spacing w:after="0"/>
              <w:ind w:right="-30"/>
              <w:jc w:val="center"/>
              <w:rPr>
                <w:rFonts w:cstheme="minorHAnsi"/>
              </w:rPr>
            </w:pPr>
            <w:r w:rsidRPr="00D9269B">
              <w:rPr>
                <w:rFonts w:cstheme="minorHAnsi"/>
              </w:rPr>
              <w:t>1,6% ao dia sobre o valor mensal do contrato</w:t>
            </w:r>
          </w:p>
        </w:tc>
      </w:tr>
      <w:tr w:rsidR="001E4B80" w:rsidRPr="009A2404" w14:paraId="0CE5E8BD" w14:textId="77777777" w:rsidTr="00D768FE">
        <w:trPr>
          <w:trHeight w:val="397"/>
          <w:tblCellSpacing w:w="0" w:type="dxa"/>
        </w:trPr>
        <w:tc>
          <w:tcPr>
            <w:tcW w:w="2965" w:type="dxa"/>
            <w:tcBorders>
              <w:top w:val="outset" w:sz="6" w:space="0" w:color="000000"/>
              <w:bottom w:val="outset" w:sz="6" w:space="0" w:color="000000"/>
              <w:right w:val="outset" w:sz="6" w:space="0" w:color="000000"/>
            </w:tcBorders>
            <w:vAlign w:val="center"/>
          </w:tcPr>
          <w:p w14:paraId="12AC60E7" w14:textId="77777777" w:rsidR="001E4B80" w:rsidRPr="00D9269B" w:rsidRDefault="001E4B80" w:rsidP="00D768FE">
            <w:pPr>
              <w:spacing w:after="0"/>
              <w:ind w:right="-30"/>
              <w:jc w:val="center"/>
              <w:rPr>
                <w:rFonts w:cstheme="minorHAnsi"/>
              </w:rPr>
            </w:pPr>
            <w:r w:rsidRPr="00D9269B">
              <w:rPr>
                <w:rFonts w:cstheme="minorHAnsi"/>
              </w:rPr>
              <w:t>5</w:t>
            </w:r>
          </w:p>
        </w:tc>
        <w:tc>
          <w:tcPr>
            <w:tcW w:w="5824" w:type="dxa"/>
            <w:tcBorders>
              <w:top w:val="outset" w:sz="6" w:space="0" w:color="000000"/>
              <w:left w:val="outset" w:sz="6" w:space="0" w:color="000000"/>
              <w:bottom w:val="outset" w:sz="6" w:space="0" w:color="000000"/>
            </w:tcBorders>
            <w:vAlign w:val="center"/>
          </w:tcPr>
          <w:p w14:paraId="7A0E2D1F" w14:textId="77777777" w:rsidR="001E4B80" w:rsidRPr="00D9269B" w:rsidRDefault="001E4B80" w:rsidP="00D768FE">
            <w:pPr>
              <w:spacing w:after="0"/>
              <w:ind w:right="-30"/>
              <w:jc w:val="center"/>
              <w:rPr>
                <w:rFonts w:cstheme="minorHAnsi"/>
              </w:rPr>
            </w:pPr>
            <w:r w:rsidRPr="00D9269B">
              <w:rPr>
                <w:rFonts w:cstheme="minorHAnsi"/>
              </w:rPr>
              <w:t>3,2% ao dia sobre o valor mensal do contrato</w:t>
            </w:r>
          </w:p>
        </w:tc>
      </w:tr>
    </w:tbl>
    <w:p w14:paraId="6B1E527B" w14:textId="77777777" w:rsidR="001E4B80" w:rsidRDefault="001E4B80" w:rsidP="001E4B80">
      <w:pPr>
        <w:spacing w:before="120" w:after="0" w:line="240" w:lineRule="auto"/>
        <w:ind w:right="-30"/>
        <w:rPr>
          <w:rFonts w:cstheme="minorHAnsi"/>
          <w:b/>
          <w:bCs/>
        </w:rPr>
      </w:pPr>
    </w:p>
    <w:p w14:paraId="054F1EE4" w14:textId="77777777" w:rsidR="001E4B80" w:rsidRPr="00D9269B" w:rsidRDefault="001E4B80" w:rsidP="001E4B80">
      <w:pPr>
        <w:spacing w:after="120"/>
        <w:ind w:left="709" w:right="-30"/>
        <w:jc w:val="center"/>
        <w:rPr>
          <w:rFonts w:cstheme="minorHAnsi"/>
        </w:rPr>
      </w:pPr>
      <w:r w:rsidRPr="00D9269B">
        <w:rPr>
          <w:rFonts w:cstheme="minorHAnsi"/>
          <w:b/>
          <w:bCs/>
        </w:rPr>
        <w:t>Tabela 2</w:t>
      </w:r>
    </w:p>
    <w:tbl>
      <w:tblPr>
        <w:tblW w:w="8789" w:type="dxa"/>
        <w:tblCellSpacing w:w="0" w:type="dxa"/>
        <w:tblInd w:w="70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628"/>
        <w:gridCol w:w="5743"/>
        <w:gridCol w:w="1418"/>
      </w:tblGrid>
      <w:tr w:rsidR="001E4B80" w:rsidRPr="00D9269B" w14:paraId="64F3460B" w14:textId="77777777" w:rsidTr="00D768FE">
        <w:trPr>
          <w:trHeight w:val="60"/>
          <w:tblCellSpacing w:w="0" w:type="dxa"/>
        </w:trPr>
        <w:tc>
          <w:tcPr>
            <w:tcW w:w="8789" w:type="dxa"/>
            <w:gridSpan w:val="3"/>
            <w:tcBorders>
              <w:top w:val="outset" w:sz="6" w:space="0" w:color="000000"/>
              <w:bottom w:val="outset" w:sz="6" w:space="0" w:color="000000"/>
            </w:tcBorders>
          </w:tcPr>
          <w:p w14:paraId="4760BB03" w14:textId="77777777" w:rsidR="001E4B80" w:rsidRPr="00D9269B" w:rsidRDefault="001E4B80" w:rsidP="00D768FE">
            <w:pPr>
              <w:spacing w:after="0"/>
              <w:ind w:right="-30"/>
              <w:jc w:val="center"/>
              <w:rPr>
                <w:rFonts w:cstheme="minorHAnsi"/>
              </w:rPr>
            </w:pPr>
            <w:r w:rsidRPr="00D9269B">
              <w:rPr>
                <w:rFonts w:cstheme="minorHAnsi"/>
                <w:b/>
                <w:bCs/>
              </w:rPr>
              <w:t>INFRAÇÃO</w:t>
            </w:r>
          </w:p>
        </w:tc>
      </w:tr>
      <w:tr w:rsidR="001E4B80" w:rsidRPr="00D9269B" w14:paraId="2B9690D2"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63D2F9AC" w14:textId="77777777" w:rsidR="001E4B80" w:rsidRPr="00D9269B" w:rsidRDefault="001E4B80" w:rsidP="00D768FE">
            <w:pPr>
              <w:spacing w:after="0"/>
              <w:ind w:right="-30"/>
              <w:jc w:val="center"/>
              <w:rPr>
                <w:rFonts w:cstheme="minorHAnsi"/>
              </w:rPr>
            </w:pPr>
            <w:r w:rsidRPr="00D9269B">
              <w:rPr>
                <w:rFonts w:cstheme="minorHAnsi"/>
                <w:b/>
                <w:bCs/>
              </w:rPr>
              <w:t>ITEM</w:t>
            </w:r>
          </w:p>
        </w:tc>
        <w:tc>
          <w:tcPr>
            <w:tcW w:w="5743" w:type="dxa"/>
            <w:tcBorders>
              <w:top w:val="outset" w:sz="6" w:space="0" w:color="000000"/>
              <w:left w:val="outset" w:sz="6" w:space="0" w:color="000000"/>
              <w:bottom w:val="outset" w:sz="6" w:space="0" w:color="000000"/>
              <w:right w:val="outset" w:sz="6" w:space="0" w:color="000000"/>
            </w:tcBorders>
          </w:tcPr>
          <w:p w14:paraId="2FC127FB" w14:textId="77777777" w:rsidR="001E4B80" w:rsidRPr="00D9269B" w:rsidRDefault="001E4B80" w:rsidP="00D768FE">
            <w:pPr>
              <w:spacing w:after="0"/>
              <w:ind w:right="-30"/>
              <w:jc w:val="center"/>
              <w:rPr>
                <w:rFonts w:cstheme="minorHAnsi"/>
              </w:rPr>
            </w:pPr>
            <w:r w:rsidRPr="00D9269B">
              <w:rPr>
                <w:rFonts w:cstheme="minorHAnsi"/>
                <w:b/>
                <w:bCs/>
              </w:rPr>
              <w:t>DESCRIÇÃO</w:t>
            </w:r>
          </w:p>
        </w:tc>
        <w:tc>
          <w:tcPr>
            <w:tcW w:w="1418" w:type="dxa"/>
            <w:tcBorders>
              <w:top w:val="outset" w:sz="6" w:space="0" w:color="000000"/>
              <w:left w:val="outset" w:sz="6" w:space="0" w:color="000000"/>
              <w:bottom w:val="outset" w:sz="6" w:space="0" w:color="000000"/>
            </w:tcBorders>
            <w:vAlign w:val="center"/>
          </w:tcPr>
          <w:p w14:paraId="2027A2A0" w14:textId="77777777" w:rsidR="001E4B80" w:rsidRPr="00D9269B" w:rsidRDefault="001E4B80" w:rsidP="00D768FE">
            <w:pPr>
              <w:spacing w:after="0"/>
              <w:ind w:right="-30"/>
              <w:jc w:val="center"/>
              <w:rPr>
                <w:rFonts w:cstheme="minorHAnsi"/>
              </w:rPr>
            </w:pPr>
            <w:r w:rsidRPr="00D9269B">
              <w:rPr>
                <w:rFonts w:cstheme="minorHAnsi"/>
                <w:b/>
                <w:bCs/>
              </w:rPr>
              <w:t>GRAU</w:t>
            </w:r>
          </w:p>
        </w:tc>
      </w:tr>
      <w:tr w:rsidR="001E4B80" w:rsidRPr="00D9269B" w14:paraId="264F73D0"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4A3E80B6" w14:textId="77777777" w:rsidR="001E4B80" w:rsidRPr="00D9269B" w:rsidRDefault="001E4B80" w:rsidP="00D768FE">
            <w:pPr>
              <w:spacing w:after="0"/>
              <w:ind w:right="-30"/>
              <w:jc w:val="center"/>
              <w:rPr>
                <w:rFonts w:cstheme="minorHAnsi"/>
              </w:rPr>
            </w:pPr>
            <w:r w:rsidRPr="00D9269B">
              <w:rPr>
                <w:rFonts w:cstheme="minorHAnsi"/>
              </w:rPr>
              <w:t>1</w:t>
            </w:r>
          </w:p>
        </w:tc>
        <w:tc>
          <w:tcPr>
            <w:tcW w:w="5743" w:type="dxa"/>
            <w:tcBorders>
              <w:top w:val="outset" w:sz="6" w:space="0" w:color="000000"/>
              <w:left w:val="outset" w:sz="6" w:space="0" w:color="000000"/>
              <w:bottom w:val="outset" w:sz="6" w:space="0" w:color="000000"/>
              <w:right w:val="outset" w:sz="6" w:space="0" w:color="000000"/>
            </w:tcBorders>
          </w:tcPr>
          <w:p w14:paraId="5ADC9757" w14:textId="77777777" w:rsidR="001E4B80" w:rsidRPr="00D9269B" w:rsidRDefault="001E4B80" w:rsidP="00D768FE">
            <w:pPr>
              <w:spacing w:after="0"/>
              <w:ind w:right="-30"/>
              <w:jc w:val="both"/>
              <w:rPr>
                <w:rFonts w:cstheme="minorHAnsi"/>
              </w:rPr>
            </w:pPr>
            <w:r w:rsidRPr="00D9269B">
              <w:rPr>
                <w:rFonts w:cstheme="minorHAnsi"/>
              </w:rPr>
              <w:t>Permitir situação que crie a possibilidade de causar dano físico, lesão corporal ou consequências letais, por ocorrência;</w:t>
            </w:r>
          </w:p>
        </w:tc>
        <w:tc>
          <w:tcPr>
            <w:tcW w:w="1418" w:type="dxa"/>
            <w:tcBorders>
              <w:top w:val="outset" w:sz="6" w:space="0" w:color="000000"/>
              <w:left w:val="outset" w:sz="6" w:space="0" w:color="000000"/>
              <w:bottom w:val="outset" w:sz="6" w:space="0" w:color="000000"/>
            </w:tcBorders>
            <w:vAlign w:val="center"/>
          </w:tcPr>
          <w:p w14:paraId="5BA6BA8C" w14:textId="77777777" w:rsidR="001E4B80" w:rsidRPr="00D9269B" w:rsidRDefault="001E4B80" w:rsidP="00D768FE">
            <w:pPr>
              <w:spacing w:after="0"/>
              <w:ind w:right="-30"/>
              <w:jc w:val="center"/>
              <w:rPr>
                <w:rFonts w:cstheme="minorHAnsi"/>
              </w:rPr>
            </w:pPr>
            <w:r w:rsidRPr="00D9269B">
              <w:rPr>
                <w:rFonts w:cstheme="minorHAnsi"/>
              </w:rPr>
              <w:t>05</w:t>
            </w:r>
          </w:p>
        </w:tc>
      </w:tr>
      <w:tr w:rsidR="001E4B80" w:rsidRPr="00D9269B" w14:paraId="594C6568"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511ABC11" w14:textId="77777777" w:rsidR="001E4B80" w:rsidRPr="00D9269B" w:rsidRDefault="001E4B80" w:rsidP="00D768FE">
            <w:pPr>
              <w:spacing w:after="0"/>
              <w:ind w:right="-30"/>
              <w:jc w:val="center"/>
              <w:rPr>
                <w:rFonts w:cstheme="minorHAnsi"/>
              </w:rPr>
            </w:pPr>
            <w:r w:rsidRPr="00D9269B">
              <w:rPr>
                <w:rFonts w:cstheme="minorHAnsi"/>
              </w:rPr>
              <w:t>2</w:t>
            </w:r>
          </w:p>
        </w:tc>
        <w:tc>
          <w:tcPr>
            <w:tcW w:w="5743" w:type="dxa"/>
            <w:tcBorders>
              <w:top w:val="outset" w:sz="6" w:space="0" w:color="000000"/>
              <w:left w:val="outset" w:sz="6" w:space="0" w:color="000000"/>
              <w:bottom w:val="outset" w:sz="6" w:space="0" w:color="000000"/>
              <w:right w:val="outset" w:sz="6" w:space="0" w:color="000000"/>
            </w:tcBorders>
          </w:tcPr>
          <w:p w14:paraId="09ADB949" w14:textId="77777777" w:rsidR="001E4B80" w:rsidRPr="00D9269B" w:rsidRDefault="001E4B80" w:rsidP="00D768FE">
            <w:pPr>
              <w:spacing w:after="0"/>
              <w:ind w:right="-30"/>
              <w:jc w:val="both"/>
              <w:rPr>
                <w:rFonts w:cstheme="minorHAnsi"/>
              </w:rPr>
            </w:pPr>
            <w:r w:rsidRPr="00D9269B">
              <w:rPr>
                <w:rFonts w:cstheme="minorHAnsi"/>
              </w:rPr>
              <w:t>Suspender ou interromper, salvo motivo de força maior ou caso fortuito, os serviços contratuais por dia e por unidade de atendimento;</w:t>
            </w:r>
          </w:p>
        </w:tc>
        <w:tc>
          <w:tcPr>
            <w:tcW w:w="1418" w:type="dxa"/>
            <w:tcBorders>
              <w:top w:val="outset" w:sz="6" w:space="0" w:color="000000"/>
              <w:left w:val="outset" w:sz="6" w:space="0" w:color="000000"/>
              <w:bottom w:val="outset" w:sz="6" w:space="0" w:color="000000"/>
            </w:tcBorders>
            <w:vAlign w:val="center"/>
          </w:tcPr>
          <w:p w14:paraId="68A9E894" w14:textId="77777777" w:rsidR="001E4B80" w:rsidRPr="00D9269B" w:rsidRDefault="001E4B80" w:rsidP="00D768FE">
            <w:pPr>
              <w:spacing w:after="0"/>
              <w:ind w:right="-30"/>
              <w:jc w:val="center"/>
              <w:rPr>
                <w:rFonts w:cstheme="minorHAnsi"/>
              </w:rPr>
            </w:pPr>
            <w:r w:rsidRPr="00D9269B">
              <w:rPr>
                <w:rFonts w:cstheme="minorHAnsi"/>
              </w:rPr>
              <w:t>04</w:t>
            </w:r>
          </w:p>
        </w:tc>
      </w:tr>
      <w:tr w:rsidR="001E4B80" w:rsidRPr="00D9269B" w14:paraId="0D5D799F"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62DB3958" w14:textId="77777777" w:rsidR="001E4B80" w:rsidRPr="00D9269B" w:rsidRDefault="001E4B80" w:rsidP="00D768FE">
            <w:pPr>
              <w:spacing w:after="0"/>
              <w:ind w:right="-30"/>
              <w:jc w:val="center"/>
              <w:rPr>
                <w:rFonts w:cstheme="minorHAnsi"/>
              </w:rPr>
            </w:pPr>
            <w:r w:rsidRPr="00D9269B">
              <w:rPr>
                <w:rFonts w:cstheme="minorHAnsi"/>
              </w:rPr>
              <w:t>3</w:t>
            </w:r>
          </w:p>
        </w:tc>
        <w:tc>
          <w:tcPr>
            <w:tcW w:w="5743" w:type="dxa"/>
            <w:tcBorders>
              <w:top w:val="outset" w:sz="6" w:space="0" w:color="000000"/>
              <w:left w:val="outset" w:sz="6" w:space="0" w:color="000000"/>
              <w:bottom w:val="outset" w:sz="6" w:space="0" w:color="000000"/>
              <w:right w:val="outset" w:sz="6" w:space="0" w:color="000000"/>
            </w:tcBorders>
          </w:tcPr>
          <w:p w14:paraId="0F33DAC2" w14:textId="77777777" w:rsidR="001E4B80" w:rsidRPr="00D9269B" w:rsidRDefault="001E4B80" w:rsidP="00D768FE">
            <w:pPr>
              <w:spacing w:after="0"/>
              <w:ind w:right="-30"/>
              <w:jc w:val="both"/>
              <w:rPr>
                <w:rFonts w:cstheme="minorHAnsi"/>
              </w:rPr>
            </w:pPr>
            <w:r w:rsidRPr="00D9269B">
              <w:rPr>
                <w:rFonts w:cstheme="minorHAnsi"/>
              </w:rPr>
              <w:t>Manter funcionário sem qualificação para executar os serviços contratados, por empregado e por dia;</w:t>
            </w:r>
          </w:p>
        </w:tc>
        <w:tc>
          <w:tcPr>
            <w:tcW w:w="1418" w:type="dxa"/>
            <w:tcBorders>
              <w:top w:val="outset" w:sz="6" w:space="0" w:color="000000"/>
              <w:left w:val="outset" w:sz="6" w:space="0" w:color="000000"/>
              <w:bottom w:val="outset" w:sz="6" w:space="0" w:color="000000"/>
            </w:tcBorders>
            <w:vAlign w:val="center"/>
          </w:tcPr>
          <w:p w14:paraId="535C0CA2" w14:textId="77777777" w:rsidR="001E4B80" w:rsidRPr="00D9269B" w:rsidRDefault="001E4B80" w:rsidP="00D768FE">
            <w:pPr>
              <w:spacing w:after="0"/>
              <w:ind w:right="-30"/>
              <w:jc w:val="center"/>
              <w:rPr>
                <w:rFonts w:cstheme="minorHAnsi"/>
              </w:rPr>
            </w:pPr>
            <w:r w:rsidRPr="00D9269B">
              <w:rPr>
                <w:rFonts w:cstheme="minorHAnsi"/>
              </w:rPr>
              <w:t>03</w:t>
            </w:r>
          </w:p>
        </w:tc>
      </w:tr>
      <w:tr w:rsidR="001E4B80" w:rsidRPr="00D9269B" w14:paraId="1DAFD413"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560F8946" w14:textId="77777777" w:rsidR="001E4B80" w:rsidRPr="00D9269B" w:rsidRDefault="001E4B80" w:rsidP="00D768FE">
            <w:pPr>
              <w:spacing w:after="0"/>
              <w:ind w:right="-30"/>
              <w:jc w:val="center"/>
              <w:rPr>
                <w:rFonts w:cstheme="minorHAnsi"/>
              </w:rPr>
            </w:pPr>
            <w:r w:rsidRPr="00D9269B">
              <w:rPr>
                <w:rFonts w:cstheme="minorHAnsi"/>
              </w:rPr>
              <w:t>4</w:t>
            </w:r>
          </w:p>
        </w:tc>
        <w:tc>
          <w:tcPr>
            <w:tcW w:w="5743" w:type="dxa"/>
            <w:tcBorders>
              <w:top w:val="outset" w:sz="6" w:space="0" w:color="000000"/>
              <w:left w:val="outset" w:sz="6" w:space="0" w:color="000000"/>
              <w:bottom w:val="outset" w:sz="6" w:space="0" w:color="000000"/>
              <w:right w:val="outset" w:sz="6" w:space="0" w:color="000000"/>
            </w:tcBorders>
          </w:tcPr>
          <w:p w14:paraId="2D122B55" w14:textId="77777777" w:rsidR="001E4B80" w:rsidRPr="00D9269B" w:rsidRDefault="001E4B80" w:rsidP="00D768FE">
            <w:pPr>
              <w:spacing w:after="0"/>
              <w:ind w:right="-30"/>
              <w:jc w:val="both"/>
              <w:rPr>
                <w:rFonts w:cstheme="minorHAnsi"/>
              </w:rPr>
            </w:pPr>
            <w:r w:rsidRPr="00D9269B">
              <w:rPr>
                <w:rFonts w:cstheme="minorHAnsi"/>
              </w:rPr>
              <w:t>Recusar-se a executar serviço determinado pela fiscalização, por serviço e por dia;</w:t>
            </w:r>
          </w:p>
        </w:tc>
        <w:tc>
          <w:tcPr>
            <w:tcW w:w="1418" w:type="dxa"/>
            <w:tcBorders>
              <w:top w:val="outset" w:sz="6" w:space="0" w:color="000000"/>
              <w:left w:val="outset" w:sz="6" w:space="0" w:color="000000"/>
              <w:bottom w:val="outset" w:sz="6" w:space="0" w:color="000000"/>
            </w:tcBorders>
            <w:vAlign w:val="center"/>
          </w:tcPr>
          <w:p w14:paraId="2D151ABF" w14:textId="77777777" w:rsidR="001E4B80" w:rsidRPr="00D9269B" w:rsidRDefault="001E4B80" w:rsidP="00D768FE">
            <w:pPr>
              <w:spacing w:after="0"/>
              <w:ind w:right="-30"/>
              <w:jc w:val="center"/>
              <w:rPr>
                <w:rFonts w:cstheme="minorHAnsi"/>
              </w:rPr>
            </w:pPr>
            <w:r w:rsidRPr="00D9269B">
              <w:rPr>
                <w:rFonts w:cstheme="minorHAnsi"/>
              </w:rPr>
              <w:t>02</w:t>
            </w:r>
          </w:p>
        </w:tc>
      </w:tr>
      <w:tr w:rsidR="001E4B80" w:rsidRPr="00D9269B" w14:paraId="18B3BA08" w14:textId="77777777" w:rsidTr="00D768FE">
        <w:trPr>
          <w:tblCellSpacing w:w="0" w:type="dxa"/>
        </w:trPr>
        <w:tc>
          <w:tcPr>
            <w:tcW w:w="1628" w:type="dxa"/>
            <w:tcBorders>
              <w:top w:val="outset" w:sz="6" w:space="0" w:color="000000"/>
              <w:bottom w:val="outset" w:sz="6" w:space="0" w:color="000000"/>
              <w:right w:val="outset" w:sz="6" w:space="0" w:color="000000"/>
            </w:tcBorders>
            <w:vAlign w:val="center"/>
          </w:tcPr>
          <w:p w14:paraId="7D67A9B3" w14:textId="77777777" w:rsidR="001E4B80" w:rsidRPr="00D9269B" w:rsidRDefault="001E4B80" w:rsidP="00D768FE">
            <w:pPr>
              <w:spacing w:after="0"/>
              <w:ind w:right="-30"/>
              <w:jc w:val="center"/>
              <w:rPr>
                <w:rFonts w:cstheme="minorHAnsi"/>
              </w:rPr>
            </w:pPr>
            <w:r w:rsidRPr="00D9269B">
              <w:rPr>
                <w:rFonts w:cstheme="minorHAnsi"/>
              </w:rPr>
              <w:t>5</w:t>
            </w:r>
          </w:p>
        </w:tc>
        <w:tc>
          <w:tcPr>
            <w:tcW w:w="5743" w:type="dxa"/>
            <w:tcBorders>
              <w:top w:val="outset" w:sz="6" w:space="0" w:color="000000"/>
              <w:left w:val="outset" w:sz="6" w:space="0" w:color="000000"/>
              <w:bottom w:val="outset" w:sz="6" w:space="0" w:color="000000"/>
              <w:right w:val="outset" w:sz="6" w:space="0" w:color="000000"/>
            </w:tcBorders>
            <w:vAlign w:val="center"/>
          </w:tcPr>
          <w:p w14:paraId="0CE63F34" w14:textId="77777777" w:rsidR="001E4B80" w:rsidRPr="00D9269B" w:rsidRDefault="001E4B80" w:rsidP="00D768FE">
            <w:pPr>
              <w:spacing w:after="0"/>
              <w:ind w:right="-30"/>
              <w:jc w:val="both"/>
              <w:rPr>
                <w:rFonts w:cstheme="minorHAnsi"/>
              </w:rPr>
            </w:pPr>
            <w:r w:rsidRPr="00D9269B">
              <w:rPr>
                <w:rFonts w:cstheme="minorHAnsi"/>
              </w:rPr>
              <w:t>Retirar funcionários ou encarregados do serviço durante o expediente, sem a anuência prévia do CONTRATANTE, por empregado e por dia;</w:t>
            </w:r>
          </w:p>
        </w:tc>
        <w:tc>
          <w:tcPr>
            <w:tcW w:w="1418" w:type="dxa"/>
            <w:tcBorders>
              <w:top w:val="outset" w:sz="6" w:space="0" w:color="000000"/>
              <w:left w:val="outset" w:sz="6" w:space="0" w:color="000000"/>
              <w:bottom w:val="outset" w:sz="6" w:space="0" w:color="000000"/>
            </w:tcBorders>
            <w:vAlign w:val="center"/>
          </w:tcPr>
          <w:p w14:paraId="78135513" w14:textId="77777777" w:rsidR="001E4B80" w:rsidRPr="00D9269B" w:rsidRDefault="001E4B80" w:rsidP="00D768FE">
            <w:pPr>
              <w:spacing w:after="0"/>
              <w:ind w:right="-30"/>
              <w:jc w:val="center"/>
              <w:rPr>
                <w:rFonts w:cstheme="minorHAnsi"/>
              </w:rPr>
            </w:pPr>
            <w:r w:rsidRPr="00D9269B">
              <w:rPr>
                <w:rFonts w:cstheme="minorHAnsi"/>
              </w:rPr>
              <w:t>03</w:t>
            </w:r>
          </w:p>
        </w:tc>
      </w:tr>
    </w:tbl>
    <w:p w14:paraId="73C7E4C6" w14:textId="77777777" w:rsidR="001E4B80" w:rsidRDefault="001E4B80" w:rsidP="001E4B80">
      <w:pPr>
        <w:spacing w:after="0" w:line="240" w:lineRule="auto"/>
        <w:jc w:val="both"/>
        <w:rPr>
          <w:rFonts w:cstheme="minorHAnsi"/>
          <w:sz w:val="24"/>
          <w:szCs w:val="24"/>
        </w:rPr>
      </w:pPr>
    </w:p>
    <w:p w14:paraId="56A07FD5" w14:textId="77777777" w:rsidR="001E4B80" w:rsidRDefault="001E4B80" w:rsidP="001E4B80">
      <w:pPr>
        <w:spacing w:after="0" w:line="240" w:lineRule="auto"/>
        <w:jc w:val="both"/>
        <w:rPr>
          <w:rFonts w:cstheme="minorHAnsi"/>
          <w:sz w:val="24"/>
          <w:szCs w:val="24"/>
        </w:rPr>
      </w:pPr>
    </w:p>
    <w:tbl>
      <w:tblPr>
        <w:tblStyle w:val="Tabelacomgrade"/>
        <w:tblW w:w="0" w:type="auto"/>
        <w:tblInd w:w="704" w:type="dxa"/>
        <w:tblLook w:val="04A0" w:firstRow="1" w:lastRow="0" w:firstColumn="1" w:lastColumn="0" w:noHBand="0" w:noVBand="1"/>
      </w:tblPr>
      <w:tblGrid>
        <w:gridCol w:w="1487"/>
        <w:gridCol w:w="5023"/>
        <w:gridCol w:w="1260"/>
      </w:tblGrid>
      <w:tr w:rsidR="001E4B80" w14:paraId="62B979E0" w14:textId="77777777" w:rsidTr="00D768FE">
        <w:trPr>
          <w:trHeight w:val="438"/>
        </w:trPr>
        <w:tc>
          <w:tcPr>
            <w:tcW w:w="8763" w:type="dxa"/>
            <w:gridSpan w:val="3"/>
            <w:tcBorders>
              <w:left w:val="single" w:sz="12" w:space="0" w:color="auto"/>
              <w:bottom w:val="single" w:sz="12" w:space="0" w:color="auto"/>
              <w:right w:val="single" w:sz="12" w:space="0" w:color="auto"/>
            </w:tcBorders>
            <w:vAlign w:val="center"/>
          </w:tcPr>
          <w:p w14:paraId="6654EA9D" w14:textId="77777777" w:rsidR="001E4B80" w:rsidRDefault="001E4B80" w:rsidP="00D768FE">
            <w:pPr>
              <w:jc w:val="center"/>
              <w:rPr>
                <w:rFonts w:cstheme="minorHAnsi"/>
                <w:sz w:val="24"/>
                <w:szCs w:val="24"/>
              </w:rPr>
            </w:pPr>
            <w:r w:rsidRPr="00D9269B">
              <w:rPr>
                <w:rFonts w:cstheme="minorHAnsi"/>
                <w:b/>
                <w:bCs/>
              </w:rPr>
              <w:t>Para os itens a seguir, deixar de:</w:t>
            </w:r>
          </w:p>
        </w:tc>
      </w:tr>
      <w:tr w:rsidR="001E4B80" w14:paraId="0F58795C"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00857559" w14:textId="77777777" w:rsidR="001E4B80" w:rsidRDefault="001E4B80" w:rsidP="00D768FE">
            <w:pPr>
              <w:jc w:val="center"/>
              <w:rPr>
                <w:rFonts w:cstheme="minorHAnsi"/>
                <w:sz w:val="24"/>
                <w:szCs w:val="24"/>
              </w:rPr>
            </w:pPr>
            <w:r w:rsidRPr="00D9269B">
              <w:rPr>
                <w:rFonts w:cstheme="minorHAnsi"/>
              </w:rPr>
              <w:t>6</w:t>
            </w:r>
          </w:p>
        </w:tc>
        <w:tc>
          <w:tcPr>
            <w:tcW w:w="5657" w:type="dxa"/>
            <w:tcBorders>
              <w:top w:val="single" w:sz="12" w:space="0" w:color="auto"/>
              <w:left w:val="single" w:sz="12" w:space="0" w:color="auto"/>
              <w:bottom w:val="single" w:sz="12" w:space="0" w:color="auto"/>
              <w:right w:val="single" w:sz="12" w:space="0" w:color="auto"/>
            </w:tcBorders>
            <w:vAlign w:val="center"/>
          </w:tcPr>
          <w:p w14:paraId="1AF38B2F" w14:textId="77777777" w:rsidR="001E4B80" w:rsidRDefault="001E4B80" w:rsidP="00D768FE">
            <w:pPr>
              <w:jc w:val="both"/>
              <w:rPr>
                <w:rFonts w:cstheme="minorHAnsi"/>
                <w:sz w:val="24"/>
                <w:szCs w:val="24"/>
              </w:rPr>
            </w:pPr>
            <w:r w:rsidRPr="00D9269B">
              <w:rPr>
                <w:rFonts w:cstheme="minorHAnsi"/>
              </w:rPr>
              <w:t>Registrar e controlar, diariamente, a assiduidade e a pontualidade de seu pessoal, por funcionário e por dia;</w:t>
            </w:r>
          </w:p>
        </w:tc>
        <w:tc>
          <w:tcPr>
            <w:tcW w:w="1409" w:type="dxa"/>
            <w:tcBorders>
              <w:top w:val="single" w:sz="12" w:space="0" w:color="auto"/>
              <w:left w:val="single" w:sz="12" w:space="0" w:color="auto"/>
              <w:bottom w:val="single" w:sz="12" w:space="0" w:color="auto"/>
              <w:right w:val="single" w:sz="12" w:space="0" w:color="auto"/>
            </w:tcBorders>
            <w:vAlign w:val="center"/>
          </w:tcPr>
          <w:p w14:paraId="0C2F583B" w14:textId="77777777" w:rsidR="001E4B80" w:rsidRDefault="001E4B80" w:rsidP="00D768FE">
            <w:pPr>
              <w:jc w:val="center"/>
              <w:rPr>
                <w:rFonts w:cstheme="minorHAnsi"/>
                <w:sz w:val="24"/>
                <w:szCs w:val="24"/>
              </w:rPr>
            </w:pPr>
            <w:r w:rsidRPr="00D9269B">
              <w:rPr>
                <w:rFonts w:cstheme="minorHAnsi"/>
              </w:rPr>
              <w:t>01</w:t>
            </w:r>
          </w:p>
        </w:tc>
      </w:tr>
      <w:tr w:rsidR="001E4B80" w14:paraId="20C63A71"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503476CE" w14:textId="77777777" w:rsidR="001E4B80" w:rsidRDefault="001E4B80" w:rsidP="00D768FE">
            <w:pPr>
              <w:jc w:val="center"/>
              <w:rPr>
                <w:rFonts w:cstheme="minorHAnsi"/>
                <w:sz w:val="24"/>
                <w:szCs w:val="24"/>
              </w:rPr>
            </w:pPr>
            <w:r w:rsidRPr="00D9269B">
              <w:rPr>
                <w:rFonts w:cstheme="minorHAnsi"/>
              </w:rPr>
              <w:t>7</w:t>
            </w:r>
          </w:p>
        </w:tc>
        <w:tc>
          <w:tcPr>
            <w:tcW w:w="5657" w:type="dxa"/>
            <w:tcBorders>
              <w:top w:val="single" w:sz="12" w:space="0" w:color="auto"/>
              <w:left w:val="single" w:sz="12" w:space="0" w:color="auto"/>
              <w:bottom w:val="single" w:sz="12" w:space="0" w:color="auto"/>
              <w:right w:val="single" w:sz="12" w:space="0" w:color="auto"/>
            </w:tcBorders>
            <w:vAlign w:val="center"/>
          </w:tcPr>
          <w:p w14:paraId="07BE9DC2" w14:textId="77777777" w:rsidR="001E4B80" w:rsidRDefault="001E4B80" w:rsidP="00D768FE">
            <w:pPr>
              <w:jc w:val="both"/>
              <w:rPr>
                <w:rFonts w:cstheme="minorHAnsi"/>
                <w:sz w:val="24"/>
                <w:szCs w:val="24"/>
              </w:rPr>
            </w:pPr>
            <w:r w:rsidRPr="00D9269B">
              <w:rPr>
                <w:rFonts w:cstheme="minorHAnsi"/>
              </w:rPr>
              <w:t>Cumprir determinação formal ou instrução complementar do órgão fiscalizador, por ocorrência;</w:t>
            </w:r>
          </w:p>
        </w:tc>
        <w:tc>
          <w:tcPr>
            <w:tcW w:w="1409" w:type="dxa"/>
            <w:tcBorders>
              <w:top w:val="single" w:sz="12" w:space="0" w:color="auto"/>
              <w:left w:val="single" w:sz="12" w:space="0" w:color="auto"/>
              <w:bottom w:val="single" w:sz="12" w:space="0" w:color="auto"/>
              <w:right w:val="single" w:sz="12" w:space="0" w:color="auto"/>
            </w:tcBorders>
            <w:vAlign w:val="center"/>
          </w:tcPr>
          <w:p w14:paraId="36B6E043" w14:textId="77777777" w:rsidR="001E4B80" w:rsidRDefault="001E4B80" w:rsidP="00D768FE">
            <w:pPr>
              <w:jc w:val="center"/>
              <w:rPr>
                <w:rFonts w:cstheme="minorHAnsi"/>
                <w:sz w:val="24"/>
                <w:szCs w:val="24"/>
              </w:rPr>
            </w:pPr>
            <w:r w:rsidRPr="00D9269B">
              <w:rPr>
                <w:rFonts w:cstheme="minorHAnsi"/>
              </w:rPr>
              <w:t>02</w:t>
            </w:r>
          </w:p>
        </w:tc>
      </w:tr>
      <w:tr w:rsidR="001E4B80" w14:paraId="36B5FC2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6FBCBB31" w14:textId="77777777" w:rsidR="001E4B80" w:rsidRDefault="001E4B80" w:rsidP="00D768FE">
            <w:pPr>
              <w:jc w:val="center"/>
              <w:rPr>
                <w:rFonts w:cstheme="minorHAnsi"/>
                <w:sz w:val="24"/>
                <w:szCs w:val="24"/>
              </w:rPr>
            </w:pPr>
            <w:r w:rsidRPr="00D9269B">
              <w:rPr>
                <w:rFonts w:cstheme="minorHAnsi"/>
              </w:rPr>
              <w:t>8</w:t>
            </w:r>
          </w:p>
        </w:tc>
        <w:tc>
          <w:tcPr>
            <w:tcW w:w="5657" w:type="dxa"/>
            <w:tcBorders>
              <w:top w:val="single" w:sz="12" w:space="0" w:color="auto"/>
              <w:left w:val="single" w:sz="12" w:space="0" w:color="auto"/>
              <w:bottom w:val="single" w:sz="12" w:space="0" w:color="auto"/>
              <w:right w:val="single" w:sz="12" w:space="0" w:color="auto"/>
            </w:tcBorders>
            <w:vAlign w:val="center"/>
          </w:tcPr>
          <w:p w14:paraId="36664535" w14:textId="77777777" w:rsidR="001E4B80" w:rsidRDefault="001E4B80" w:rsidP="00D768FE">
            <w:pPr>
              <w:jc w:val="both"/>
              <w:rPr>
                <w:rFonts w:cstheme="minorHAnsi"/>
                <w:sz w:val="24"/>
                <w:szCs w:val="24"/>
              </w:rPr>
            </w:pPr>
            <w:r w:rsidRPr="00D9269B">
              <w:rPr>
                <w:rFonts w:cstheme="minorHAnsi"/>
              </w:rPr>
              <w:t>Substituir empregado que se conduza de modo inconveniente ou não atenda às necessidades do serviço, por funcionário e por dia;</w:t>
            </w:r>
          </w:p>
        </w:tc>
        <w:tc>
          <w:tcPr>
            <w:tcW w:w="1409" w:type="dxa"/>
            <w:tcBorders>
              <w:top w:val="single" w:sz="12" w:space="0" w:color="auto"/>
              <w:left w:val="single" w:sz="12" w:space="0" w:color="auto"/>
              <w:bottom w:val="single" w:sz="12" w:space="0" w:color="auto"/>
              <w:right w:val="single" w:sz="12" w:space="0" w:color="auto"/>
            </w:tcBorders>
            <w:vAlign w:val="center"/>
          </w:tcPr>
          <w:p w14:paraId="0C79C638" w14:textId="77777777" w:rsidR="001E4B80" w:rsidRDefault="001E4B80" w:rsidP="00D768FE">
            <w:pPr>
              <w:jc w:val="center"/>
              <w:rPr>
                <w:rFonts w:cstheme="minorHAnsi"/>
                <w:sz w:val="24"/>
                <w:szCs w:val="24"/>
              </w:rPr>
            </w:pPr>
            <w:r w:rsidRPr="00D9269B">
              <w:rPr>
                <w:rFonts w:cstheme="minorHAnsi"/>
              </w:rPr>
              <w:t>01</w:t>
            </w:r>
          </w:p>
        </w:tc>
      </w:tr>
      <w:tr w:rsidR="001E4B80" w14:paraId="5A2C914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740F1704" w14:textId="77777777" w:rsidR="001E4B80" w:rsidRPr="00D9269B" w:rsidRDefault="001E4B80" w:rsidP="001E4B80">
            <w:pPr>
              <w:rPr>
                <w:rFonts w:cstheme="minorHAnsi"/>
              </w:rPr>
            </w:pPr>
          </w:p>
        </w:tc>
        <w:tc>
          <w:tcPr>
            <w:tcW w:w="5657" w:type="dxa"/>
            <w:tcBorders>
              <w:top w:val="single" w:sz="12" w:space="0" w:color="auto"/>
              <w:left w:val="single" w:sz="12" w:space="0" w:color="auto"/>
              <w:bottom w:val="single" w:sz="12" w:space="0" w:color="auto"/>
              <w:right w:val="single" w:sz="12" w:space="0" w:color="auto"/>
            </w:tcBorders>
            <w:vAlign w:val="center"/>
          </w:tcPr>
          <w:p w14:paraId="01F2FC74" w14:textId="77777777" w:rsidR="001E4B80" w:rsidRPr="00D9269B" w:rsidRDefault="001E4B80" w:rsidP="00D768FE">
            <w:pPr>
              <w:jc w:val="both"/>
              <w:rPr>
                <w:rFonts w:cstheme="minorHAnsi"/>
              </w:rPr>
            </w:pPr>
          </w:p>
        </w:tc>
        <w:tc>
          <w:tcPr>
            <w:tcW w:w="1409" w:type="dxa"/>
            <w:tcBorders>
              <w:top w:val="single" w:sz="12" w:space="0" w:color="auto"/>
              <w:left w:val="single" w:sz="12" w:space="0" w:color="auto"/>
              <w:bottom w:val="single" w:sz="12" w:space="0" w:color="auto"/>
              <w:right w:val="single" w:sz="12" w:space="0" w:color="auto"/>
            </w:tcBorders>
            <w:vAlign w:val="center"/>
          </w:tcPr>
          <w:p w14:paraId="61CB9554" w14:textId="77777777" w:rsidR="001E4B80" w:rsidRPr="00D9269B" w:rsidRDefault="001E4B80" w:rsidP="00D768FE">
            <w:pPr>
              <w:jc w:val="center"/>
              <w:rPr>
                <w:rFonts w:cstheme="minorHAnsi"/>
              </w:rPr>
            </w:pPr>
          </w:p>
        </w:tc>
      </w:tr>
      <w:tr w:rsidR="001E4B80" w14:paraId="037A068C"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7E974BA4" w14:textId="77777777" w:rsidR="001E4B80" w:rsidRDefault="001E4B80" w:rsidP="00D768FE">
            <w:pPr>
              <w:jc w:val="center"/>
              <w:rPr>
                <w:rFonts w:cstheme="minorHAnsi"/>
                <w:sz w:val="24"/>
                <w:szCs w:val="24"/>
              </w:rPr>
            </w:pPr>
            <w:r w:rsidRPr="00D9269B">
              <w:rPr>
                <w:rFonts w:cstheme="minorHAnsi"/>
              </w:rPr>
              <w:t>9</w:t>
            </w:r>
          </w:p>
        </w:tc>
        <w:tc>
          <w:tcPr>
            <w:tcW w:w="5657" w:type="dxa"/>
            <w:tcBorders>
              <w:top w:val="single" w:sz="12" w:space="0" w:color="auto"/>
              <w:left w:val="single" w:sz="12" w:space="0" w:color="auto"/>
              <w:bottom w:val="single" w:sz="12" w:space="0" w:color="auto"/>
              <w:right w:val="single" w:sz="12" w:space="0" w:color="auto"/>
            </w:tcBorders>
            <w:vAlign w:val="center"/>
          </w:tcPr>
          <w:p w14:paraId="0D3DCCDD" w14:textId="77777777" w:rsidR="001E4B80" w:rsidRDefault="001E4B80" w:rsidP="00D768FE">
            <w:pPr>
              <w:jc w:val="both"/>
              <w:rPr>
                <w:rFonts w:cstheme="minorHAnsi"/>
                <w:sz w:val="24"/>
                <w:szCs w:val="24"/>
              </w:rPr>
            </w:pPr>
            <w:r w:rsidRPr="00D9269B">
              <w:rPr>
                <w:rFonts w:cstheme="minorHAnsi"/>
              </w:rPr>
              <w:t>Cumprir quaisquer dos itens do Edital e seus Anexos não previstos nesta tabela de multas, após reincidência formalmente notificada pelo órgão fiscalizador, por item e por ocorrência;</w:t>
            </w:r>
          </w:p>
        </w:tc>
        <w:tc>
          <w:tcPr>
            <w:tcW w:w="1409" w:type="dxa"/>
            <w:tcBorders>
              <w:top w:val="single" w:sz="12" w:space="0" w:color="auto"/>
              <w:left w:val="single" w:sz="12" w:space="0" w:color="auto"/>
              <w:bottom w:val="single" w:sz="12" w:space="0" w:color="auto"/>
              <w:right w:val="single" w:sz="12" w:space="0" w:color="auto"/>
            </w:tcBorders>
            <w:vAlign w:val="center"/>
          </w:tcPr>
          <w:p w14:paraId="16E8FE8C" w14:textId="77777777" w:rsidR="001E4B80" w:rsidRDefault="001E4B80" w:rsidP="00D768FE">
            <w:pPr>
              <w:jc w:val="center"/>
              <w:rPr>
                <w:rFonts w:cstheme="minorHAnsi"/>
                <w:sz w:val="24"/>
                <w:szCs w:val="24"/>
              </w:rPr>
            </w:pPr>
            <w:r w:rsidRPr="00D9269B">
              <w:rPr>
                <w:rFonts w:cstheme="minorHAnsi"/>
              </w:rPr>
              <w:t>03</w:t>
            </w:r>
          </w:p>
        </w:tc>
      </w:tr>
    </w:tbl>
    <w:p w14:paraId="7B59D97C" w14:textId="77777777" w:rsidR="001E4B80" w:rsidRDefault="001E4B80" w:rsidP="001E4B80">
      <w:pPr>
        <w:spacing w:after="0"/>
      </w:pPr>
    </w:p>
    <w:tbl>
      <w:tblPr>
        <w:tblStyle w:val="Tabelacomgrade"/>
        <w:tblW w:w="0" w:type="auto"/>
        <w:tblInd w:w="704" w:type="dxa"/>
        <w:tblLook w:val="04A0" w:firstRow="1" w:lastRow="0" w:firstColumn="1" w:lastColumn="0" w:noHBand="0" w:noVBand="1"/>
      </w:tblPr>
      <w:tblGrid>
        <w:gridCol w:w="1497"/>
        <w:gridCol w:w="5018"/>
        <w:gridCol w:w="1255"/>
      </w:tblGrid>
      <w:tr w:rsidR="001E4B80" w14:paraId="4637D2E3"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40F965D4" w14:textId="77777777" w:rsidR="001E4B80" w:rsidRDefault="001E4B80" w:rsidP="00D768FE">
            <w:pPr>
              <w:jc w:val="center"/>
              <w:rPr>
                <w:rFonts w:cstheme="minorHAnsi"/>
                <w:sz w:val="24"/>
                <w:szCs w:val="24"/>
              </w:rPr>
            </w:pPr>
            <w:r w:rsidRPr="00D9269B">
              <w:rPr>
                <w:rFonts w:cstheme="minorHAnsi"/>
              </w:rPr>
              <w:t>10</w:t>
            </w:r>
          </w:p>
        </w:tc>
        <w:tc>
          <w:tcPr>
            <w:tcW w:w="5657" w:type="dxa"/>
            <w:tcBorders>
              <w:top w:val="single" w:sz="12" w:space="0" w:color="auto"/>
              <w:left w:val="single" w:sz="12" w:space="0" w:color="auto"/>
              <w:bottom w:val="single" w:sz="12" w:space="0" w:color="auto"/>
              <w:right w:val="single" w:sz="12" w:space="0" w:color="auto"/>
            </w:tcBorders>
            <w:vAlign w:val="center"/>
          </w:tcPr>
          <w:p w14:paraId="3AC4528D" w14:textId="77777777" w:rsidR="001E4B80" w:rsidRDefault="001E4B80" w:rsidP="00D768FE">
            <w:pPr>
              <w:jc w:val="both"/>
              <w:rPr>
                <w:rFonts w:cstheme="minorHAnsi"/>
                <w:sz w:val="24"/>
                <w:szCs w:val="24"/>
              </w:rPr>
            </w:pPr>
            <w:r w:rsidRPr="00D9269B">
              <w:rPr>
                <w:rFonts w:cstheme="minorHAnsi"/>
              </w:rPr>
              <w:t>Indicar e manter durante a execução do contrato os prepostos previstos no edital/contrato;</w:t>
            </w:r>
          </w:p>
        </w:tc>
        <w:tc>
          <w:tcPr>
            <w:tcW w:w="1409" w:type="dxa"/>
            <w:tcBorders>
              <w:top w:val="single" w:sz="12" w:space="0" w:color="auto"/>
              <w:left w:val="single" w:sz="12" w:space="0" w:color="auto"/>
              <w:bottom w:val="single" w:sz="12" w:space="0" w:color="auto"/>
              <w:right w:val="single" w:sz="12" w:space="0" w:color="auto"/>
            </w:tcBorders>
            <w:vAlign w:val="center"/>
          </w:tcPr>
          <w:p w14:paraId="189FD194" w14:textId="77777777" w:rsidR="001E4B80" w:rsidRDefault="001E4B80" w:rsidP="00D768FE">
            <w:pPr>
              <w:jc w:val="center"/>
              <w:rPr>
                <w:rFonts w:cstheme="minorHAnsi"/>
                <w:sz w:val="24"/>
                <w:szCs w:val="24"/>
              </w:rPr>
            </w:pPr>
            <w:r w:rsidRPr="00D9269B">
              <w:rPr>
                <w:rFonts w:cstheme="minorHAnsi"/>
              </w:rPr>
              <w:t>01</w:t>
            </w:r>
          </w:p>
        </w:tc>
      </w:tr>
      <w:tr w:rsidR="001E4B80" w14:paraId="3992CA58" w14:textId="77777777" w:rsidTr="00D768FE">
        <w:tc>
          <w:tcPr>
            <w:tcW w:w="1697" w:type="dxa"/>
            <w:tcBorders>
              <w:top w:val="single" w:sz="12" w:space="0" w:color="auto"/>
              <w:left w:val="single" w:sz="12" w:space="0" w:color="auto"/>
              <w:bottom w:val="single" w:sz="12" w:space="0" w:color="auto"/>
              <w:right w:val="single" w:sz="12" w:space="0" w:color="auto"/>
            </w:tcBorders>
            <w:vAlign w:val="center"/>
          </w:tcPr>
          <w:p w14:paraId="66A22A2D" w14:textId="77777777" w:rsidR="001E4B80" w:rsidRDefault="001E4B80" w:rsidP="00D768FE">
            <w:pPr>
              <w:jc w:val="center"/>
              <w:rPr>
                <w:rFonts w:cstheme="minorHAnsi"/>
                <w:sz w:val="24"/>
                <w:szCs w:val="24"/>
              </w:rPr>
            </w:pPr>
            <w:r w:rsidRPr="00D9269B">
              <w:rPr>
                <w:rFonts w:cstheme="minorHAnsi"/>
              </w:rPr>
              <w:t>11</w:t>
            </w:r>
          </w:p>
        </w:tc>
        <w:tc>
          <w:tcPr>
            <w:tcW w:w="5657" w:type="dxa"/>
            <w:tcBorders>
              <w:top w:val="single" w:sz="12" w:space="0" w:color="auto"/>
              <w:left w:val="single" w:sz="12" w:space="0" w:color="auto"/>
              <w:bottom w:val="single" w:sz="12" w:space="0" w:color="auto"/>
              <w:right w:val="single" w:sz="12" w:space="0" w:color="auto"/>
            </w:tcBorders>
            <w:vAlign w:val="center"/>
          </w:tcPr>
          <w:p w14:paraId="7638E6C6" w14:textId="77777777" w:rsidR="001E4B80" w:rsidRDefault="001E4B80" w:rsidP="00D768FE">
            <w:pPr>
              <w:jc w:val="both"/>
              <w:rPr>
                <w:rFonts w:cstheme="minorHAnsi"/>
                <w:sz w:val="24"/>
                <w:szCs w:val="24"/>
              </w:rPr>
            </w:pPr>
            <w:r w:rsidRPr="00D9269B">
              <w:rPr>
                <w:rFonts w:cstheme="minorHAnsi"/>
              </w:rPr>
              <w:t>Providenciar treinamento para seus funcionários conforme previsto na relação de obrigações da CONTRATADA</w:t>
            </w:r>
          </w:p>
        </w:tc>
        <w:tc>
          <w:tcPr>
            <w:tcW w:w="1409" w:type="dxa"/>
            <w:tcBorders>
              <w:top w:val="single" w:sz="12" w:space="0" w:color="auto"/>
              <w:left w:val="single" w:sz="12" w:space="0" w:color="auto"/>
              <w:bottom w:val="single" w:sz="12" w:space="0" w:color="auto"/>
              <w:right w:val="single" w:sz="12" w:space="0" w:color="auto"/>
            </w:tcBorders>
            <w:vAlign w:val="center"/>
          </w:tcPr>
          <w:p w14:paraId="7FFA1F61" w14:textId="77777777" w:rsidR="001E4B80" w:rsidRDefault="001E4B80" w:rsidP="00D768FE">
            <w:pPr>
              <w:jc w:val="center"/>
              <w:rPr>
                <w:rFonts w:cstheme="minorHAnsi"/>
                <w:sz w:val="24"/>
                <w:szCs w:val="24"/>
              </w:rPr>
            </w:pPr>
            <w:r w:rsidRPr="00D9269B">
              <w:rPr>
                <w:rFonts w:cstheme="minorHAnsi"/>
              </w:rPr>
              <w:t>01</w:t>
            </w:r>
          </w:p>
        </w:tc>
      </w:tr>
    </w:tbl>
    <w:p w14:paraId="4F69606B" w14:textId="77777777" w:rsidR="001E4B80" w:rsidRPr="00DB6663" w:rsidRDefault="001E4B80" w:rsidP="001E4B80">
      <w:pPr>
        <w:spacing w:line="360" w:lineRule="auto"/>
        <w:jc w:val="both"/>
        <w:rPr>
          <w:rFonts w:cstheme="minorHAnsi"/>
          <w:sz w:val="24"/>
          <w:szCs w:val="24"/>
        </w:rPr>
      </w:pPr>
    </w:p>
    <w:p w14:paraId="18A4C988" w14:textId="77777777" w:rsidR="001E4B80" w:rsidRPr="00D9269B"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Também fica sujeitas às penalidades do art. 87, III e IV da Lei nº 8.666, de 1993, a Contratada que:</w:t>
      </w:r>
    </w:p>
    <w:p w14:paraId="04D42606" w14:textId="77777777" w:rsidR="001E4B80" w:rsidRDefault="001E4B80" w:rsidP="001E4B80">
      <w:pPr>
        <w:pStyle w:val="PargrafodaLista"/>
        <w:numPr>
          <w:ilvl w:val="2"/>
          <w:numId w:val="1"/>
        </w:numPr>
        <w:spacing w:line="360" w:lineRule="auto"/>
        <w:jc w:val="both"/>
        <w:rPr>
          <w:rFonts w:cstheme="minorHAnsi"/>
        </w:rPr>
      </w:pPr>
      <w:r>
        <w:rPr>
          <w:rFonts w:cstheme="minorHAnsi"/>
        </w:rPr>
        <w:t>T</w:t>
      </w:r>
      <w:r w:rsidRPr="00D9269B">
        <w:rPr>
          <w:rFonts w:cstheme="minorHAnsi"/>
        </w:rPr>
        <w:t>enham sofrido condenação definitiva por praticar, por meio dolosos, fraude fiscal no recolhimento de quaisquer tributos</w:t>
      </w:r>
      <w:r>
        <w:rPr>
          <w:rFonts w:cstheme="minorHAnsi"/>
        </w:rPr>
        <w:t>.</w:t>
      </w:r>
    </w:p>
    <w:p w14:paraId="59C36FD2" w14:textId="77777777" w:rsidR="001E4B80" w:rsidRPr="00D9269B" w:rsidRDefault="001E4B80" w:rsidP="001E4B80">
      <w:pPr>
        <w:pStyle w:val="PargrafodaLista"/>
        <w:numPr>
          <w:ilvl w:val="2"/>
          <w:numId w:val="1"/>
        </w:numPr>
        <w:spacing w:line="360" w:lineRule="auto"/>
        <w:jc w:val="both"/>
        <w:rPr>
          <w:rFonts w:cstheme="minorHAnsi"/>
          <w:sz w:val="24"/>
          <w:szCs w:val="24"/>
        </w:rPr>
      </w:pPr>
      <w:r>
        <w:rPr>
          <w:rFonts w:cstheme="minorHAnsi"/>
        </w:rPr>
        <w:t>T</w:t>
      </w:r>
      <w:r w:rsidRPr="00D9269B">
        <w:rPr>
          <w:rFonts w:cstheme="minorHAnsi"/>
        </w:rPr>
        <w:t>enham praticado atos ilícitos visando a frustrar os objetivos da licitação</w:t>
      </w:r>
      <w:r>
        <w:rPr>
          <w:rFonts w:cstheme="minorHAnsi"/>
        </w:rPr>
        <w:t>.</w:t>
      </w:r>
    </w:p>
    <w:p w14:paraId="39A5BB9B" w14:textId="77777777" w:rsidR="001E4B80" w:rsidRPr="00D9269B" w:rsidRDefault="001E4B80" w:rsidP="001E4B80">
      <w:pPr>
        <w:pStyle w:val="PargrafodaLista"/>
        <w:numPr>
          <w:ilvl w:val="2"/>
          <w:numId w:val="1"/>
        </w:numPr>
        <w:spacing w:line="360" w:lineRule="auto"/>
        <w:jc w:val="both"/>
        <w:rPr>
          <w:rFonts w:cstheme="minorHAnsi"/>
          <w:sz w:val="28"/>
          <w:szCs w:val="28"/>
        </w:rPr>
      </w:pPr>
      <w:r>
        <w:rPr>
          <w:rFonts w:cstheme="minorHAnsi"/>
        </w:rPr>
        <w:t>D</w:t>
      </w:r>
      <w:r w:rsidRPr="00D9269B">
        <w:rPr>
          <w:rFonts w:cstheme="minorHAnsi"/>
        </w:rPr>
        <w:t>emonstrem não possuir idoneidade para contratar com a Administração em virtude de atos ilícitos praticados.</w:t>
      </w:r>
    </w:p>
    <w:p w14:paraId="261B0DDD" w14:textId="77777777" w:rsidR="001E4B80" w:rsidRPr="00D9269B" w:rsidRDefault="001E4B80" w:rsidP="001E4B80">
      <w:pPr>
        <w:pStyle w:val="PargrafodaLista"/>
        <w:spacing w:line="360" w:lineRule="auto"/>
        <w:ind w:left="1776"/>
        <w:jc w:val="both"/>
        <w:rPr>
          <w:rFonts w:cstheme="minorHAnsi"/>
        </w:rPr>
      </w:pPr>
    </w:p>
    <w:p w14:paraId="76EFA7FB"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30C3A13" w14:textId="77777777" w:rsidR="001E4B80" w:rsidRPr="00DD5D21" w:rsidRDefault="001E4B80" w:rsidP="001E4B80">
      <w:pPr>
        <w:pStyle w:val="PargrafodaLista"/>
        <w:spacing w:line="360" w:lineRule="auto"/>
        <w:ind w:left="1113"/>
        <w:jc w:val="both"/>
        <w:rPr>
          <w:rFonts w:cstheme="minorHAnsi"/>
        </w:rPr>
      </w:pPr>
    </w:p>
    <w:p w14:paraId="025A8D0C" w14:textId="6725CD17" w:rsidR="001E4B80" w:rsidRP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9A2404">
        <w:rPr>
          <w:rFonts w:cs="Arial"/>
          <w:szCs w:val="20"/>
        </w:rPr>
        <w:t>As multas devidas e/ou prejuízos causados à Contratante serão deduzidos dos valores a serem pagos, ou recolhidos em favor d</w:t>
      </w:r>
      <w:r>
        <w:rPr>
          <w:rFonts w:cs="Arial"/>
          <w:szCs w:val="20"/>
        </w:rPr>
        <w:t>o município de Girau do Ponciano</w:t>
      </w:r>
      <w:r w:rsidRPr="009A2404">
        <w:rPr>
          <w:rFonts w:cs="Arial"/>
          <w:szCs w:val="20"/>
        </w:rPr>
        <w:t>, ou deduzidos da garantia, ou ainda, quando for o caso, serão inscritos na Dívida Ativa da União e cobrados judicialmente.</w:t>
      </w:r>
    </w:p>
    <w:p w14:paraId="66E1C186" w14:textId="77777777" w:rsidR="001E4B80" w:rsidRDefault="001E4B80" w:rsidP="001E4B80">
      <w:pPr>
        <w:pStyle w:val="PargrafodaLista"/>
        <w:numPr>
          <w:ilvl w:val="2"/>
          <w:numId w:val="1"/>
        </w:numPr>
        <w:spacing w:line="360" w:lineRule="auto"/>
        <w:jc w:val="both"/>
        <w:rPr>
          <w:rFonts w:cstheme="minorHAnsi"/>
        </w:rPr>
      </w:pPr>
      <w:r w:rsidRPr="00D9269B">
        <w:rPr>
          <w:rFonts w:cstheme="minorHAnsi"/>
        </w:rPr>
        <w:t>Caso a Contratante determine, a multa deverá ser recolhida no prazo máximo de 30 (trinta)</w:t>
      </w:r>
      <w:r w:rsidRPr="00D9269B">
        <w:rPr>
          <w:rFonts w:cstheme="minorHAnsi"/>
          <w:color w:val="FF0000"/>
        </w:rPr>
        <w:t xml:space="preserve"> </w:t>
      </w:r>
      <w:r w:rsidRPr="00D9269B">
        <w:rPr>
          <w:rFonts w:cstheme="minorHAnsi"/>
        </w:rPr>
        <w:t>dias, a contar da data do recebimento da comunicação enviada pela autoridade competente.</w:t>
      </w:r>
    </w:p>
    <w:p w14:paraId="7DCA2C69" w14:textId="77777777" w:rsidR="001E4B80" w:rsidRDefault="001E4B80" w:rsidP="001E4B80">
      <w:pPr>
        <w:pStyle w:val="PargrafodaLista"/>
        <w:spacing w:line="360" w:lineRule="auto"/>
        <w:ind w:left="1776"/>
        <w:jc w:val="both"/>
        <w:rPr>
          <w:rFonts w:cstheme="minorHAnsi"/>
        </w:rPr>
      </w:pPr>
    </w:p>
    <w:p w14:paraId="5016BD37"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D9269B">
        <w:rPr>
          <w:rFonts w:cstheme="minorHAnsi"/>
        </w:rPr>
        <w:t xml:space="preserve">Caso o valor da multa não seja suficiente para cobrir os prejuízos causados pela conduta do licitante, </w:t>
      </w:r>
      <w:r>
        <w:rPr>
          <w:rFonts w:cstheme="minorHAnsi"/>
        </w:rPr>
        <w:t>o município de Girau do Ponciano</w:t>
      </w:r>
      <w:r w:rsidRPr="00D9269B">
        <w:rPr>
          <w:rFonts w:cstheme="minorHAnsi"/>
        </w:rPr>
        <w:t xml:space="preserve"> poderá cobrar o valor remanescente judicialmente, conforme artigo 419 do Código Civil.</w:t>
      </w:r>
    </w:p>
    <w:p w14:paraId="1365D79A" w14:textId="77777777" w:rsidR="001E4B80" w:rsidRDefault="001E4B80" w:rsidP="001E4B80">
      <w:pPr>
        <w:pStyle w:val="PargrafodaLista"/>
        <w:spacing w:line="360" w:lineRule="auto"/>
        <w:ind w:left="1113"/>
        <w:jc w:val="both"/>
        <w:rPr>
          <w:rFonts w:cstheme="minorHAnsi"/>
        </w:rPr>
      </w:pPr>
    </w:p>
    <w:p w14:paraId="383CC810" w14:textId="77777777" w:rsidR="001E4B80" w:rsidRPr="00D9269B" w:rsidRDefault="001E4B80" w:rsidP="001E4B80">
      <w:pPr>
        <w:pStyle w:val="PargrafodaLista"/>
        <w:spacing w:line="360" w:lineRule="auto"/>
        <w:ind w:left="1113"/>
        <w:jc w:val="both"/>
        <w:rPr>
          <w:rFonts w:cstheme="minorHAnsi"/>
        </w:rPr>
      </w:pPr>
    </w:p>
    <w:p w14:paraId="450CE2A5" w14:textId="77777777" w:rsidR="001E4B80" w:rsidRPr="00A0520E" w:rsidRDefault="001E4B80" w:rsidP="001E4B80">
      <w:pPr>
        <w:pStyle w:val="PargrafodaLista"/>
        <w:numPr>
          <w:ilvl w:val="1"/>
          <w:numId w:val="1"/>
        </w:numPr>
        <w:spacing w:line="360" w:lineRule="auto"/>
        <w:jc w:val="both"/>
        <w:rPr>
          <w:rFonts w:cstheme="minorHAnsi"/>
          <w:sz w:val="24"/>
          <w:szCs w:val="24"/>
        </w:rPr>
      </w:pPr>
      <w:r w:rsidRPr="0062581F">
        <w:rPr>
          <w:rFonts w:cstheme="minorHAnsi"/>
          <w:sz w:val="24"/>
          <w:szCs w:val="24"/>
        </w:rPr>
        <w:t xml:space="preserve"> </w:t>
      </w:r>
      <w:r w:rsidRPr="0062581F">
        <w:rPr>
          <w:rFonts w:cstheme="minorHAnsi"/>
        </w:rPr>
        <w:t>A autoridade competente, na aplicação das sanções, levará em consideração a gravidade da conduta do infrator, o caráter educativo da pena, bem como o dano causado à Administração, observado o princípio da proporcionalidade.</w:t>
      </w:r>
    </w:p>
    <w:p w14:paraId="1A5FBA85" w14:textId="77777777" w:rsidR="001E4B80" w:rsidRPr="0062581F" w:rsidRDefault="001E4B80" w:rsidP="001E4B80">
      <w:pPr>
        <w:pStyle w:val="PargrafodaLista"/>
        <w:spacing w:line="360" w:lineRule="auto"/>
        <w:rPr>
          <w:rFonts w:cstheme="minorHAnsi"/>
          <w:sz w:val="24"/>
          <w:szCs w:val="24"/>
        </w:rPr>
      </w:pPr>
    </w:p>
    <w:p w14:paraId="65834D57" w14:textId="77777777" w:rsidR="001E4B80" w:rsidRPr="00DB6663" w:rsidRDefault="001E4B80" w:rsidP="001E4B80">
      <w:pPr>
        <w:pStyle w:val="PargrafodaLista"/>
        <w:numPr>
          <w:ilvl w:val="1"/>
          <w:numId w:val="1"/>
        </w:numPr>
        <w:spacing w:line="360" w:lineRule="auto"/>
        <w:jc w:val="both"/>
        <w:rPr>
          <w:rFonts w:cstheme="minorHAnsi"/>
          <w:sz w:val="28"/>
          <w:szCs w:val="28"/>
        </w:rPr>
      </w:pPr>
      <w:r w:rsidRPr="0062581F">
        <w:rPr>
          <w:rFonts w:cstheme="minorHAnsi"/>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w:t>
      </w:r>
      <w:r>
        <w:rPr>
          <w:rFonts w:cstheme="minorHAnsi"/>
        </w:rPr>
        <w:t xml:space="preserve"> </w:t>
      </w:r>
      <w:r w:rsidRPr="00DB6663">
        <w:rPr>
          <w:rFonts w:cstheme="minorHAnsi"/>
        </w:rPr>
        <w:t>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93AF851" w14:textId="77777777" w:rsidR="001E4B80" w:rsidRDefault="001E4B80" w:rsidP="001E4B80">
      <w:pPr>
        <w:pStyle w:val="PargrafodaLista"/>
        <w:spacing w:line="360" w:lineRule="auto"/>
        <w:ind w:left="1113"/>
        <w:jc w:val="both"/>
        <w:rPr>
          <w:rFonts w:cstheme="minorHAnsi"/>
        </w:rPr>
      </w:pPr>
    </w:p>
    <w:p w14:paraId="665522FA" w14:textId="77777777" w:rsidR="001E4B80" w:rsidRDefault="001E4B80" w:rsidP="001E4B80">
      <w:pPr>
        <w:pStyle w:val="PargrafodaLista"/>
        <w:numPr>
          <w:ilvl w:val="1"/>
          <w:numId w:val="1"/>
        </w:numPr>
        <w:spacing w:line="360" w:lineRule="auto"/>
        <w:jc w:val="both"/>
        <w:rPr>
          <w:rFonts w:cstheme="minorHAnsi"/>
        </w:rPr>
      </w:pPr>
      <w:r w:rsidRPr="0062581F">
        <w:rPr>
          <w:rFonts w:cstheme="minorHAnsi"/>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B2BABDB" w14:textId="77777777" w:rsidR="001E4B80" w:rsidRDefault="001E4B80" w:rsidP="001E4B80">
      <w:pPr>
        <w:pStyle w:val="PargrafodaLista"/>
        <w:spacing w:line="360" w:lineRule="auto"/>
        <w:ind w:left="1113"/>
        <w:jc w:val="both"/>
        <w:rPr>
          <w:rFonts w:cstheme="minorHAnsi"/>
        </w:rPr>
      </w:pPr>
    </w:p>
    <w:p w14:paraId="056CE500" w14:textId="77777777" w:rsidR="001E4B80" w:rsidRPr="0062581F" w:rsidRDefault="001E4B80" w:rsidP="001E4B80">
      <w:pPr>
        <w:pStyle w:val="PargrafodaLista"/>
        <w:numPr>
          <w:ilvl w:val="1"/>
          <w:numId w:val="1"/>
        </w:numPr>
        <w:spacing w:line="360" w:lineRule="auto"/>
        <w:jc w:val="both"/>
        <w:rPr>
          <w:rFonts w:cstheme="minorHAnsi"/>
          <w:sz w:val="24"/>
          <w:szCs w:val="24"/>
        </w:rPr>
      </w:pPr>
      <w:r w:rsidRPr="0062581F">
        <w:rPr>
          <w:rFonts w:cstheme="minorHAnsi"/>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3D99EEF7" w14:textId="77777777" w:rsidR="001E4B80" w:rsidRPr="0062581F" w:rsidRDefault="001E4B80" w:rsidP="001E4B80">
      <w:pPr>
        <w:pStyle w:val="PargrafodaLista"/>
        <w:rPr>
          <w:rFonts w:cstheme="minorHAnsi"/>
          <w:sz w:val="24"/>
          <w:szCs w:val="24"/>
        </w:rPr>
      </w:pPr>
    </w:p>
    <w:p w14:paraId="74388DC8" w14:textId="348B5789" w:rsidR="001E4B80" w:rsidRPr="001E4B80" w:rsidRDefault="001E4B80" w:rsidP="001E4B80">
      <w:pPr>
        <w:pStyle w:val="PargrafodaLista"/>
        <w:numPr>
          <w:ilvl w:val="1"/>
          <w:numId w:val="1"/>
        </w:numPr>
        <w:spacing w:line="360" w:lineRule="auto"/>
        <w:jc w:val="both"/>
        <w:rPr>
          <w:rFonts w:cstheme="minorHAnsi"/>
          <w:sz w:val="28"/>
          <w:szCs w:val="28"/>
        </w:rPr>
      </w:pPr>
      <w:r w:rsidRPr="0062581F">
        <w:rPr>
          <w:rFonts w:cstheme="minorHAnsi"/>
        </w:rPr>
        <w:t>As penalidades serão obrigatoriamente registradas no SICAF.</w:t>
      </w:r>
    </w:p>
    <w:p w14:paraId="38A422A6" w14:textId="77777777" w:rsidR="001E4B80" w:rsidRPr="00357188" w:rsidRDefault="001E4B80" w:rsidP="001E4B80">
      <w:pPr>
        <w:pStyle w:val="PargrafodaLista"/>
        <w:spacing w:line="360" w:lineRule="auto"/>
        <w:ind w:left="1113"/>
        <w:jc w:val="both"/>
        <w:rPr>
          <w:rFonts w:cstheme="minorHAnsi"/>
        </w:rPr>
      </w:pPr>
    </w:p>
    <w:p w14:paraId="0BD210DA" w14:textId="77777777" w:rsidR="001E4B80" w:rsidRPr="002909CF" w:rsidRDefault="001E4B80" w:rsidP="001E4B80">
      <w:pPr>
        <w:pStyle w:val="PargrafodaLista"/>
        <w:numPr>
          <w:ilvl w:val="1"/>
          <w:numId w:val="1"/>
        </w:numPr>
        <w:spacing w:line="360" w:lineRule="auto"/>
        <w:jc w:val="both"/>
        <w:rPr>
          <w:rFonts w:cstheme="minorHAnsi"/>
          <w:sz w:val="32"/>
          <w:szCs w:val="32"/>
        </w:rPr>
      </w:pPr>
      <w:r w:rsidRPr="0062581F">
        <w:rPr>
          <w:rFonts w:cstheme="minorHAnsi"/>
        </w:rPr>
        <w:t>Os critérios de aceitabilidade de preços serão:</w:t>
      </w:r>
    </w:p>
    <w:p w14:paraId="14DD26CE" w14:textId="669D5F42" w:rsidR="001E4B80" w:rsidRPr="002909CF" w:rsidRDefault="001E4B80" w:rsidP="001E4B80">
      <w:pPr>
        <w:pStyle w:val="PargrafodaLista"/>
        <w:numPr>
          <w:ilvl w:val="2"/>
          <w:numId w:val="1"/>
        </w:numPr>
        <w:spacing w:line="360" w:lineRule="auto"/>
        <w:jc w:val="both"/>
        <w:rPr>
          <w:rFonts w:cstheme="minorHAnsi"/>
          <w:b/>
          <w:bCs/>
        </w:rPr>
      </w:pPr>
      <w:r>
        <w:rPr>
          <w:rFonts w:cstheme="minorHAnsi"/>
        </w:rPr>
        <w:t xml:space="preserve"> </w:t>
      </w:r>
      <w:r>
        <w:rPr>
          <w:rFonts w:cstheme="minorHAnsi"/>
          <w:b/>
          <w:bCs/>
        </w:rPr>
        <w:t>UNIDADE BÁSICA DE SAÚDE (UBS)</w:t>
      </w:r>
      <w:r w:rsidRPr="002909CF">
        <w:rPr>
          <w:rFonts w:cstheme="minorHAnsi"/>
          <w:b/>
          <w:bCs/>
        </w:rPr>
        <w:t xml:space="preserve"> – </w:t>
      </w:r>
      <w:r w:rsidR="004F62DE">
        <w:rPr>
          <w:rFonts w:cstheme="minorHAnsi"/>
          <w:b/>
          <w:bCs/>
        </w:rPr>
        <w:t>DISTRITO POÇO</w:t>
      </w:r>
    </w:p>
    <w:p w14:paraId="03267BBD" w14:textId="50D17E8F" w:rsidR="001E4B80" w:rsidRDefault="001E4B80" w:rsidP="001E4B80">
      <w:pPr>
        <w:pStyle w:val="PargrafodaLista"/>
        <w:numPr>
          <w:ilvl w:val="3"/>
          <w:numId w:val="1"/>
        </w:numPr>
        <w:spacing w:line="360" w:lineRule="auto"/>
        <w:ind w:left="2552"/>
        <w:jc w:val="both"/>
        <w:rPr>
          <w:rFonts w:cstheme="minorHAnsi"/>
        </w:rPr>
      </w:pPr>
      <w:r w:rsidRPr="009D3797">
        <w:rPr>
          <w:rFonts w:cstheme="minorHAnsi"/>
        </w:rPr>
        <w:t>Valor Global: R$</w:t>
      </w:r>
      <w:r>
        <w:rPr>
          <w:rFonts w:cstheme="minorHAnsi"/>
        </w:rPr>
        <w:t>1.</w:t>
      </w:r>
      <w:r w:rsidR="004F62DE">
        <w:rPr>
          <w:rFonts w:cstheme="minorHAnsi"/>
        </w:rPr>
        <w:t>021</w:t>
      </w:r>
      <w:r>
        <w:rPr>
          <w:rFonts w:cstheme="minorHAnsi"/>
        </w:rPr>
        <w:t>.</w:t>
      </w:r>
      <w:r w:rsidR="004F62DE">
        <w:rPr>
          <w:rFonts w:cstheme="minorHAnsi"/>
        </w:rPr>
        <w:t>619</w:t>
      </w:r>
      <w:r>
        <w:rPr>
          <w:rFonts w:cstheme="minorHAnsi"/>
        </w:rPr>
        <w:t>,</w:t>
      </w:r>
      <w:r w:rsidR="004F62DE">
        <w:rPr>
          <w:rFonts w:cstheme="minorHAnsi"/>
        </w:rPr>
        <w:t>12</w:t>
      </w:r>
      <w:r w:rsidRPr="009D3797">
        <w:rPr>
          <w:rFonts w:cstheme="minorHAnsi"/>
        </w:rPr>
        <w:t xml:space="preserve"> (</w:t>
      </w:r>
      <w:proofErr w:type="spellStart"/>
      <w:r>
        <w:rPr>
          <w:rFonts w:cstheme="minorHAnsi"/>
        </w:rPr>
        <w:t>hum</w:t>
      </w:r>
      <w:proofErr w:type="spellEnd"/>
      <w:r w:rsidRPr="009D3797">
        <w:rPr>
          <w:rFonts w:cstheme="minorHAnsi"/>
        </w:rPr>
        <w:t xml:space="preserve"> milh</w:t>
      </w:r>
      <w:r>
        <w:rPr>
          <w:rFonts w:cstheme="minorHAnsi"/>
        </w:rPr>
        <w:t>ão</w:t>
      </w:r>
      <w:r w:rsidRPr="009D3797">
        <w:rPr>
          <w:rFonts w:cstheme="minorHAnsi"/>
        </w:rPr>
        <w:t xml:space="preserve">, </w:t>
      </w:r>
      <w:r w:rsidR="004F62DE">
        <w:rPr>
          <w:rFonts w:cstheme="minorHAnsi"/>
        </w:rPr>
        <w:t>vinte e um</w:t>
      </w:r>
      <w:r w:rsidRPr="009D3797">
        <w:rPr>
          <w:rFonts w:cstheme="minorHAnsi"/>
        </w:rPr>
        <w:t xml:space="preserve"> mil, </w:t>
      </w:r>
      <w:r w:rsidR="004F62DE">
        <w:rPr>
          <w:rFonts w:cstheme="minorHAnsi"/>
        </w:rPr>
        <w:t>seis</w:t>
      </w:r>
      <w:r>
        <w:rPr>
          <w:rFonts w:cstheme="minorHAnsi"/>
        </w:rPr>
        <w:t>centos</w:t>
      </w:r>
      <w:r w:rsidRPr="009D3797">
        <w:rPr>
          <w:rFonts w:cstheme="minorHAnsi"/>
        </w:rPr>
        <w:t xml:space="preserve"> e </w:t>
      </w:r>
      <w:r w:rsidR="004F62DE">
        <w:rPr>
          <w:rFonts w:cstheme="minorHAnsi"/>
        </w:rPr>
        <w:t>dezenove</w:t>
      </w:r>
      <w:r>
        <w:rPr>
          <w:rFonts w:cstheme="minorHAnsi"/>
        </w:rPr>
        <w:t xml:space="preserve"> </w:t>
      </w:r>
      <w:r w:rsidRPr="009D3797">
        <w:rPr>
          <w:rFonts w:cstheme="minorHAnsi"/>
        </w:rPr>
        <w:t xml:space="preserve">reais e </w:t>
      </w:r>
      <w:r w:rsidR="004F62DE">
        <w:rPr>
          <w:rFonts w:cstheme="minorHAnsi"/>
        </w:rPr>
        <w:t>doze</w:t>
      </w:r>
      <w:r>
        <w:rPr>
          <w:rFonts w:cstheme="minorHAnsi"/>
        </w:rPr>
        <w:t xml:space="preserve"> </w:t>
      </w:r>
      <w:r w:rsidRPr="009D3797">
        <w:rPr>
          <w:rFonts w:cstheme="minorHAnsi"/>
        </w:rPr>
        <w:t>centavos).</w:t>
      </w:r>
    </w:p>
    <w:p w14:paraId="7665BF66" w14:textId="77777777" w:rsidR="001E4B80" w:rsidRDefault="001E4B80" w:rsidP="001E4B80">
      <w:pPr>
        <w:pStyle w:val="PargrafodaLista"/>
        <w:numPr>
          <w:ilvl w:val="3"/>
          <w:numId w:val="1"/>
        </w:numPr>
        <w:spacing w:line="360" w:lineRule="auto"/>
        <w:ind w:left="2552"/>
        <w:jc w:val="both"/>
        <w:rPr>
          <w:rFonts w:cstheme="minorHAnsi"/>
        </w:rPr>
      </w:pPr>
      <w:r w:rsidRPr="009D3797">
        <w:rPr>
          <w:rFonts w:cstheme="minorHAnsi"/>
        </w:rPr>
        <w:t xml:space="preserve">Data base: SINAPI - </w:t>
      </w:r>
      <w:proofErr w:type="gramStart"/>
      <w:r>
        <w:rPr>
          <w:rFonts w:cstheme="minorHAnsi"/>
        </w:rPr>
        <w:t>Abril</w:t>
      </w:r>
      <w:proofErr w:type="gramEnd"/>
      <w:r w:rsidRPr="009D3797">
        <w:rPr>
          <w:rFonts w:cstheme="minorHAnsi"/>
        </w:rPr>
        <w:t>/202</w:t>
      </w:r>
      <w:r>
        <w:rPr>
          <w:rFonts w:cstheme="minorHAnsi"/>
        </w:rPr>
        <w:t>3</w:t>
      </w:r>
      <w:r w:rsidRPr="009D3797">
        <w:rPr>
          <w:rFonts w:cstheme="minorHAnsi"/>
        </w:rPr>
        <w:t xml:space="preserve"> e ORSE – </w:t>
      </w:r>
      <w:r>
        <w:rPr>
          <w:rFonts w:cstheme="minorHAnsi"/>
        </w:rPr>
        <w:t>Abril</w:t>
      </w:r>
      <w:r w:rsidRPr="009D3797">
        <w:rPr>
          <w:rFonts w:cstheme="minorHAnsi"/>
        </w:rPr>
        <w:t>/202</w:t>
      </w:r>
      <w:r>
        <w:rPr>
          <w:rFonts w:cstheme="minorHAnsi"/>
        </w:rPr>
        <w:t>3</w:t>
      </w:r>
      <w:r w:rsidRPr="009D3797">
        <w:rPr>
          <w:rFonts w:cstheme="minorHAnsi"/>
        </w:rPr>
        <w:t>, com desoneração.</w:t>
      </w:r>
    </w:p>
    <w:p w14:paraId="386C9FAC" w14:textId="77777777" w:rsidR="001E4B80" w:rsidRDefault="001E4B80" w:rsidP="001E4B80">
      <w:pPr>
        <w:pStyle w:val="PargrafodaLista"/>
        <w:numPr>
          <w:ilvl w:val="3"/>
          <w:numId w:val="1"/>
        </w:numPr>
        <w:spacing w:line="360" w:lineRule="auto"/>
        <w:ind w:left="2552"/>
        <w:jc w:val="both"/>
        <w:rPr>
          <w:rFonts w:cstheme="minorHAnsi"/>
        </w:rPr>
      </w:pPr>
      <w:r w:rsidRPr="0062581F">
        <w:rPr>
          <w:rFonts w:cstheme="minorHAnsi"/>
        </w:rPr>
        <w:t>Valores unitários: conforme planilha de composição de preços</w:t>
      </w:r>
      <w:r>
        <w:rPr>
          <w:rFonts w:cstheme="minorHAnsi"/>
        </w:rPr>
        <w:t>, em anexo</w:t>
      </w:r>
      <w:r w:rsidRPr="0062581F">
        <w:rPr>
          <w:rFonts w:cstheme="minorHAnsi"/>
        </w:rPr>
        <w:t>.</w:t>
      </w:r>
    </w:p>
    <w:p w14:paraId="744F9E36" w14:textId="77777777" w:rsidR="001E4B80" w:rsidRDefault="001E4B80" w:rsidP="001E4B80">
      <w:pPr>
        <w:pStyle w:val="PargrafodaLista"/>
        <w:spacing w:line="360" w:lineRule="auto"/>
        <w:ind w:left="2552"/>
        <w:jc w:val="both"/>
        <w:rPr>
          <w:rFonts w:cstheme="minorHAnsi"/>
        </w:rPr>
      </w:pPr>
    </w:p>
    <w:p w14:paraId="7817B697" w14:textId="77777777" w:rsidR="004F62DE" w:rsidRDefault="004F62DE" w:rsidP="001E4B80">
      <w:pPr>
        <w:pStyle w:val="PargrafodaLista"/>
        <w:spacing w:line="360" w:lineRule="auto"/>
        <w:ind w:left="2552"/>
        <w:jc w:val="both"/>
        <w:rPr>
          <w:rFonts w:cstheme="minorHAnsi"/>
        </w:rPr>
      </w:pPr>
    </w:p>
    <w:p w14:paraId="0EB95B01" w14:textId="77777777" w:rsidR="001E4B80" w:rsidRDefault="001E4B80" w:rsidP="001E4B80">
      <w:pPr>
        <w:pStyle w:val="PargrafodaLista"/>
        <w:spacing w:line="360" w:lineRule="auto"/>
        <w:ind w:left="2552"/>
        <w:jc w:val="both"/>
        <w:rPr>
          <w:rFonts w:cstheme="minorHAnsi"/>
        </w:rPr>
      </w:pPr>
    </w:p>
    <w:p w14:paraId="3A365E61" w14:textId="77777777" w:rsidR="001E4B80" w:rsidRDefault="001E4B80" w:rsidP="001E4B80">
      <w:pPr>
        <w:pStyle w:val="PargrafodaLista"/>
        <w:numPr>
          <w:ilvl w:val="3"/>
          <w:numId w:val="1"/>
        </w:numPr>
        <w:spacing w:line="360" w:lineRule="auto"/>
        <w:ind w:left="2552"/>
        <w:jc w:val="both"/>
        <w:rPr>
          <w:rFonts w:cstheme="minorHAnsi"/>
        </w:rPr>
      </w:pPr>
      <w:r w:rsidRPr="0062581F">
        <w:rPr>
          <w:rFonts w:cstheme="minorHAnsi"/>
        </w:rPr>
        <w:t>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14:paraId="52CF815C" w14:textId="77777777" w:rsidR="001E4B80" w:rsidRPr="00A0520E" w:rsidRDefault="001E4B80" w:rsidP="001E4B80">
      <w:pPr>
        <w:pStyle w:val="PargrafodaLista"/>
        <w:spacing w:line="360" w:lineRule="auto"/>
        <w:ind w:left="2552"/>
        <w:jc w:val="both"/>
        <w:rPr>
          <w:rFonts w:cstheme="minorHAnsi"/>
        </w:rPr>
      </w:pPr>
    </w:p>
    <w:p w14:paraId="7DA28341" w14:textId="77777777" w:rsidR="001E4B80" w:rsidRDefault="001E4B80" w:rsidP="001E4B80">
      <w:pPr>
        <w:pStyle w:val="PargrafodaLista"/>
        <w:numPr>
          <w:ilvl w:val="1"/>
          <w:numId w:val="1"/>
        </w:numPr>
        <w:spacing w:line="360" w:lineRule="auto"/>
        <w:jc w:val="both"/>
        <w:rPr>
          <w:rFonts w:cstheme="minorHAnsi"/>
        </w:rPr>
      </w:pPr>
      <w:r w:rsidRPr="0062581F">
        <w:rPr>
          <w:rFonts w:cstheme="minorHAnsi"/>
        </w:rPr>
        <w:t xml:space="preserve">O critério de julgamento da proposta é o menor preço </w:t>
      </w:r>
      <w:r>
        <w:rPr>
          <w:rFonts w:cstheme="minorHAnsi"/>
        </w:rPr>
        <w:t>por item</w:t>
      </w:r>
      <w:r w:rsidRPr="0062581F">
        <w:rPr>
          <w:rFonts w:cstheme="minorHAnsi"/>
        </w:rPr>
        <w:t>.</w:t>
      </w:r>
    </w:p>
    <w:p w14:paraId="5E9256D6" w14:textId="77777777" w:rsidR="001E4B80" w:rsidRDefault="001E4B80" w:rsidP="001E4B80">
      <w:pPr>
        <w:pStyle w:val="PargrafodaLista"/>
        <w:spacing w:line="360" w:lineRule="auto"/>
        <w:ind w:left="1113"/>
        <w:jc w:val="both"/>
        <w:rPr>
          <w:rFonts w:cstheme="minorHAnsi"/>
        </w:rPr>
      </w:pPr>
    </w:p>
    <w:p w14:paraId="2F1A4442" w14:textId="77777777" w:rsidR="001E4B80" w:rsidRDefault="001E4B80" w:rsidP="001E4B80">
      <w:pPr>
        <w:pStyle w:val="PargrafodaLista"/>
        <w:numPr>
          <w:ilvl w:val="1"/>
          <w:numId w:val="1"/>
        </w:numPr>
        <w:spacing w:line="360" w:lineRule="auto"/>
        <w:jc w:val="both"/>
        <w:rPr>
          <w:rFonts w:cstheme="minorHAnsi"/>
        </w:rPr>
      </w:pPr>
      <w:r>
        <w:rPr>
          <w:rFonts w:cstheme="minorHAnsi"/>
        </w:rPr>
        <w:t>O reajuste da data base visando o equilíbrio econômico-financeiro do contrato será calculado tendo como referência a data base da proposta, representando a variação efetiva do custo da produção, conforme previsto no Art. 40°, XI da Lei n° 8.666/93.</w:t>
      </w:r>
    </w:p>
    <w:p w14:paraId="1DB95CC3" w14:textId="77777777" w:rsidR="001E4B80" w:rsidRDefault="001E4B80" w:rsidP="001E4B80">
      <w:pPr>
        <w:pStyle w:val="PargrafodaLista"/>
        <w:spacing w:line="360" w:lineRule="auto"/>
        <w:ind w:left="1113"/>
        <w:jc w:val="both"/>
        <w:rPr>
          <w:rFonts w:cstheme="minorHAnsi"/>
        </w:rPr>
      </w:pPr>
    </w:p>
    <w:p w14:paraId="6B2874F0" w14:textId="77777777" w:rsidR="001E4B80" w:rsidRPr="002A1A75" w:rsidRDefault="001E4B80" w:rsidP="001E4B80">
      <w:pPr>
        <w:pStyle w:val="PargrafodaLista"/>
        <w:numPr>
          <w:ilvl w:val="1"/>
          <w:numId w:val="1"/>
        </w:numPr>
        <w:spacing w:line="360" w:lineRule="auto"/>
        <w:jc w:val="both"/>
        <w:rPr>
          <w:rFonts w:cstheme="minorHAnsi"/>
        </w:rPr>
      </w:pPr>
      <w:r w:rsidRPr="002A1A75">
        <w:rPr>
          <w:rFonts w:cstheme="minorHAnsi"/>
        </w:rPr>
        <w:t>A diferença percentual entre o valor global do contrato</w:t>
      </w:r>
      <w:r>
        <w:rPr>
          <w:rFonts w:cstheme="minorHAnsi"/>
        </w:rPr>
        <w:t xml:space="preserve"> </w:t>
      </w:r>
      <w:r w:rsidRPr="002A1A75">
        <w:rPr>
          <w:rFonts w:cstheme="minorHAnsi"/>
        </w:rPr>
        <w:t>e o preço global de referência não poderá ser reduzida em favor</w:t>
      </w:r>
      <w:r>
        <w:rPr>
          <w:rFonts w:cstheme="minorHAnsi"/>
        </w:rPr>
        <w:t xml:space="preserve"> </w:t>
      </w:r>
      <w:r w:rsidRPr="002A1A75">
        <w:rPr>
          <w:rFonts w:cstheme="minorHAnsi"/>
        </w:rPr>
        <w:t>do contratado em decorrência de aditamentos que modifiquem a planilha</w:t>
      </w:r>
      <w:r>
        <w:rPr>
          <w:rFonts w:cstheme="minorHAnsi"/>
        </w:rPr>
        <w:t xml:space="preserve"> </w:t>
      </w:r>
      <w:r w:rsidRPr="002A1A75">
        <w:rPr>
          <w:rFonts w:cstheme="minorHAnsi"/>
        </w:rPr>
        <w:t>orçamentária</w:t>
      </w:r>
      <w:r>
        <w:rPr>
          <w:rFonts w:cstheme="minorHAnsi"/>
        </w:rPr>
        <w:t xml:space="preserve">, </w:t>
      </w:r>
      <w:r w:rsidRPr="005D40D5">
        <w:rPr>
          <w:rFonts w:cstheme="minorHAnsi"/>
          <w:iCs/>
        </w:rPr>
        <w:t xml:space="preserve">conforme disposto no </w:t>
      </w:r>
      <w:r>
        <w:rPr>
          <w:rFonts w:cstheme="minorHAnsi"/>
          <w:iCs/>
        </w:rPr>
        <w:t>Art.</w:t>
      </w:r>
      <w:r w:rsidRPr="005D40D5">
        <w:rPr>
          <w:rFonts w:cstheme="minorHAnsi"/>
          <w:iCs/>
        </w:rPr>
        <w:t xml:space="preserve"> </w:t>
      </w:r>
      <w:r>
        <w:rPr>
          <w:rFonts w:cstheme="minorHAnsi"/>
          <w:iCs/>
        </w:rPr>
        <w:t>14°</w:t>
      </w:r>
      <w:r w:rsidRPr="005D40D5">
        <w:rPr>
          <w:rFonts w:cstheme="minorHAnsi"/>
          <w:iCs/>
        </w:rPr>
        <w:t xml:space="preserve"> d</w:t>
      </w:r>
      <w:r>
        <w:rPr>
          <w:rFonts w:cstheme="minorHAnsi"/>
          <w:iCs/>
        </w:rPr>
        <w:t xml:space="preserve">o Decreto Federal </w:t>
      </w:r>
      <w:r w:rsidRPr="005D40D5">
        <w:rPr>
          <w:rFonts w:cstheme="minorHAnsi"/>
          <w:iCs/>
        </w:rPr>
        <w:t xml:space="preserve">nº </w:t>
      </w:r>
      <w:r>
        <w:rPr>
          <w:rFonts w:cstheme="minorHAnsi"/>
          <w:iCs/>
        </w:rPr>
        <w:t>7</w:t>
      </w:r>
      <w:r w:rsidRPr="005D40D5">
        <w:rPr>
          <w:rFonts w:cstheme="minorHAnsi"/>
          <w:iCs/>
        </w:rPr>
        <w:t>.</w:t>
      </w:r>
      <w:r>
        <w:rPr>
          <w:rFonts w:cstheme="minorHAnsi"/>
          <w:iCs/>
        </w:rPr>
        <w:t>983</w:t>
      </w:r>
      <w:r w:rsidRPr="005D40D5">
        <w:rPr>
          <w:rFonts w:cstheme="minorHAnsi"/>
          <w:iCs/>
        </w:rPr>
        <w:t xml:space="preserve">, de </w:t>
      </w:r>
      <w:r>
        <w:rPr>
          <w:rFonts w:cstheme="minorHAnsi"/>
          <w:iCs/>
        </w:rPr>
        <w:t>2013.</w:t>
      </w:r>
    </w:p>
    <w:p w14:paraId="0A1AFBB3" w14:textId="77777777" w:rsidR="001E4B80" w:rsidRDefault="001E4B80" w:rsidP="001E4B80">
      <w:pPr>
        <w:pStyle w:val="PargrafodaLista"/>
        <w:numPr>
          <w:ilvl w:val="2"/>
          <w:numId w:val="1"/>
        </w:numPr>
        <w:spacing w:line="360" w:lineRule="auto"/>
        <w:jc w:val="both"/>
        <w:rPr>
          <w:rFonts w:cstheme="minorHAnsi"/>
        </w:rPr>
      </w:pPr>
      <w:r w:rsidRPr="002A1A75">
        <w:rPr>
          <w:rFonts w:cstheme="minorHAnsi"/>
        </w:rPr>
        <w:t>Em caso de adoção dos regimes de empreitada</w:t>
      </w:r>
      <w:r>
        <w:rPr>
          <w:rFonts w:cstheme="minorHAnsi"/>
        </w:rPr>
        <w:t xml:space="preserve"> </w:t>
      </w:r>
      <w:r w:rsidRPr="002A1A75">
        <w:rPr>
          <w:rFonts w:cstheme="minorHAnsi"/>
        </w:rPr>
        <w:t>por preço unitário e tarefa, a diferença a que se refere o</w:t>
      </w:r>
      <w:r>
        <w:rPr>
          <w:rFonts w:cstheme="minorHAnsi"/>
        </w:rPr>
        <w:t xml:space="preserve"> </w:t>
      </w:r>
      <w:r w:rsidRPr="002A1A75">
        <w:rPr>
          <w:rFonts w:cstheme="minorHAnsi"/>
        </w:rPr>
        <w:t>caput</w:t>
      </w:r>
      <w:r>
        <w:rPr>
          <w:rFonts w:cstheme="minorHAnsi"/>
        </w:rPr>
        <w:t xml:space="preserve"> </w:t>
      </w:r>
      <w:r w:rsidRPr="002A1A75">
        <w:rPr>
          <w:rFonts w:cstheme="minorHAnsi"/>
        </w:rPr>
        <w:t>poderá ser reduzida para a preservação do equilíbrio econômico-financeiro</w:t>
      </w:r>
      <w:r>
        <w:rPr>
          <w:rFonts w:cstheme="minorHAnsi"/>
        </w:rPr>
        <w:t xml:space="preserve"> </w:t>
      </w:r>
      <w:r w:rsidRPr="002A1A75">
        <w:rPr>
          <w:rFonts w:cstheme="minorHAnsi"/>
        </w:rPr>
        <w:t>do contrato em casos excepcionais e justificados,</w:t>
      </w:r>
      <w:r>
        <w:rPr>
          <w:rFonts w:cstheme="minorHAnsi"/>
        </w:rPr>
        <w:t xml:space="preserve"> </w:t>
      </w:r>
      <w:r w:rsidRPr="002A1A75">
        <w:rPr>
          <w:rFonts w:cstheme="minorHAnsi"/>
        </w:rPr>
        <w:t>desde que os custos unitários dos aditivos contratuais não excedam os</w:t>
      </w:r>
      <w:r>
        <w:rPr>
          <w:rFonts w:cstheme="minorHAnsi"/>
        </w:rPr>
        <w:t xml:space="preserve"> </w:t>
      </w:r>
      <w:r w:rsidRPr="002A1A75">
        <w:rPr>
          <w:rFonts w:cstheme="minorHAnsi"/>
        </w:rPr>
        <w:t>custos unitários do sistema de referência utilizado na forma deste</w:t>
      </w:r>
      <w:r>
        <w:rPr>
          <w:rFonts w:cstheme="minorHAnsi"/>
        </w:rPr>
        <w:t xml:space="preserve"> </w:t>
      </w:r>
      <w:r w:rsidRPr="002A1A75">
        <w:rPr>
          <w:rFonts w:cstheme="minorHAnsi"/>
        </w:rPr>
        <w:t>Decreto, assegurada a manutenção da vantagem da proposta vencedora</w:t>
      </w:r>
      <w:r>
        <w:rPr>
          <w:rFonts w:cstheme="minorHAnsi"/>
        </w:rPr>
        <w:t xml:space="preserve"> </w:t>
      </w:r>
      <w:r w:rsidRPr="002A1A75">
        <w:rPr>
          <w:rFonts w:cstheme="minorHAnsi"/>
        </w:rPr>
        <w:t>ante a da segunda colocada na licitação.</w:t>
      </w:r>
    </w:p>
    <w:p w14:paraId="4836B3B4" w14:textId="77777777" w:rsidR="001E4B80" w:rsidRPr="0062581F" w:rsidRDefault="001E4B80" w:rsidP="001E4B80">
      <w:pPr>
        <w:pStyle w:val="PargrafodaLista"/>
        <w:spacing w:line="360" w:lineRule="auto"/>
        <w:ind w:left="1113"/>
        <w:jc w:val="both"/>
        <w:rPr>
          <w:rFonts w:cstheme="minorHAnsi"/>
        </w:rPr>
      </w:pPr>
    </w:p>
    <w:p w14:paraId="7598EAA3" w14:textId="77777777" w:rsidR="001E4B80" w:rsidRPr="0062581F" w:rsidRDefault="001E4B80" w:rsidP="001E4B80">
      <w:pPr>
        <w:pStyle w:val="PargrafodaLista"/>
        <w:numPr>
          <w:ilvl w:val="1"/>
          <w:numId w:val="1"/>
        </w:numPr>
        <w:spacing w:line="360" w:lineRule="auto"/>
        <w:jc w:val="both"/>
        <w:rPr>
          <w:rFonts w:cstheme="minorHAnsi"/>
          <w:sz w:val="24"/>
          <w:szCs w:val="24"/>
        </w:rPr>
      </w:pPr>
      <w:r w:rsidRPr="0062581F">
        <w:rPr>
          <w:rFonts w:cstheme="minorHAnsi"/>
        </w:rPr>
        <w:t>As regras de desempate entre propostas são as discriminadas no edital.</w:t>
      </w:r>
    </w:p>
    <w:p w14:paraId="066E5EC9" w14:textId="77777777" w:rsidR="001E4B80" w:rsidRPr="0062581F" w:rsidRDefault="001E4B80" w:rsidP="001E4B80">
      <w:pPr>
        <w:pStyle w:val="PargrafodaLista"/>
        <w:spacing w:line="360" w:lineRule="auto"/>
        <w:rPr>
          <w:rFonts w:cstheme="minorHAnsi"/>
          <w:sz w:val="24"/>
          <w:szCs w:val="24"/>
        </w:rPr>
      </w:pPr>
    </w:p>
    <w:p w14:paraId="53370A54" w14:textId="77777777" w:rsidR="001E4B80" w:rsidRDefault="001E4B80" w:rsidP="001E4B80">
      <w:pPr>
        <w:pStyle w:val="PargrafodaLista"/>
        <w:numPr>
          <w:ilvl w:val="0"/>
          <w:numId w:val="1"/>
        </w:numPr>
        <w:spacing w:line="360" w:lineRule="auto"/>
        <w:jc w:val="both"/>
        <w:rPr>
          <w:rFonts w:cstheme="minorHAnsi"/>
          <w:b/>
          <w:bCs/>
          <w:sz w:val="24"/>
          <w:szCs w:val="24"/>
        </w:rPr>
      </w:pPr>
      <w:r w:rsidRPr="0062581F">
        <w:rPr>
          <w:rFonts w:cstheme="minorHAnsi"/>
          <w:b/>
          <w:bCs/>
          <w:sz w:val="24"/>
          <w:szCs w:val="24"/>
        </w:rPr>
        <w:t>ESTIMATIVA DE PREÇOS E PREÇOS REFERENCIAIS</w:t>
      </w:r>
    </w:p>
    <w:p w14:paraId="01941308"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62581F">
        <w:rPr>
          <w:rFonts w:cstheme="minorHAnsi"/>
        </w:rPr>
        <w:t>O custo estimado da contratação é o previsto no valor global máximo.</w:t>
      </w:r>
    </w:p>
    <w:p w14:paraId="2338781E" w14:textId="77777777" w:rsidR="001E4B80" w:rsidRDefault="001E4B80" w:rsidP="001E4B80">
      <w:pPr>
        <w:spacing w:line="360" w:lineRule="auto"/>
        <w:jc w:val="both"/>
        <w:rPr>
          <w:rFonts w:cstheme="minorHAnsi"/>
          <w:sz w:val="36"/>
          <w:szCs w:val="36"/>
        </w:rPr>
      </w:pPr>
    </w:p>
    <w:p w14:paraId="5F2A45BC" w14:textId="77777777" w:rsidR="001E4B80" w:rsidRDefault="001E4B80" w:rsidP="001E4B80">
      <w:pPr>
        <w:spacing w:line="360" w:lineRule="auto"/>
        <w:jc w:val="both"/>
        <w:rPr>
          <w:rFonts w:cstheme="minorHAnsi"/>
          <w:sz w:val="16"/>
          <w:szCs w:val="16"/>
        </w:rPr>
      </w:pPr>
    </w:p>
    <w:p w14:paraId="7820E9D5" w14:textId="77777777" w:rsidR="001E4B80" w:rsidRPr="001E4B80" w:rsidRDefault="001E4B80" w:rsidP="001E4B80">
      <w:pPr>
        <w:spacing w:line="360" w:lineRule="auto"/>
        <w:jc w:val="both"/>
        <w:rPr>
          <w:rFonts w:cstheme="minorHAnsi"/>
          <w:sz w:val="16"/>
          <w:szCs w:val="16"/>
        </w:rPr>
      </w:pPr>
    </w:p>
    <w:p w14:paraId="3E02DE57" w14:textId="77777777" w:rsidR="001E4B80" w:rsidRDefault="001E4B80" w:rsidP="001E4B80">
      <w:pPr>
        <w:pStyle w:val="PargrafodaLista"/>
        <w:numPr>
          <w:ilvl w:val="0"/>
          <w:numId w:val="1"/>
        </w:numPr>
        <w:spacing w:line="360" w:lineRule="auto"/>
        <w:jc w:val="both"/>
        <w:rPr>
          <w:rFonts w:cstheme="minorHAnsi"/>
          <w:b/>
          <w:bCs/>
          <w:sz w:val="24"/>
          <w:szCs w:val="24"/>
        </w:rPr>
      </w:pPr>
      <w:r w:rsidRPr="0062581F">
        <w:rPr>
          <w:rFonts w:cstheme="minorHAnsi"/>
          <w:b/>
          <w:bCs/>
          <w:sz w:val="24"/>
          <w:szCs w:val="24"/>
        </w:rPr>
        <w:t>ANEXOS</w:t>
      </w:r>
    </w:p>
    <w:p w14:paraId="0F188CB5" w14:textId="77777777" w:rsidR="001E4B80" w:rsidRDefault="001E4B80" w:rsidP="001E4B80">
      <w:pPr>
        <w:pStyle w:val="PargrafodaLista"/>
        <w:numPr>
          <w:ilvl w:val="1"/>
          <w:numId w:val="1"/>
        </w:numPr>
        <w:spacing w:line="360" w:lineRule="auto"/>
        <w:jc w:val="both"/>
        <w:rPr>
          <w:rFonts w:cstheme="minorHAnsi"/>
        </w:rPr>
      </w:pPr>
      <w:r>
        <w:rPr>
          <w:rFonts w:cstheme="minorHAnsi"/>
        </w:rPr>
        <w:t xml:space="preserve"> </w:t>
      </w:r>
      <w:r w:rsidRPr="0062581F">
        <w:rPr>
          <w:rFonts w:cstheme="minorHAnsi"/>
        </w:rPr>
        <w:t>Integram este Projeto Básico, para todos os fins e efeitos, os seguintes anexos e impressos em mídia digital (CD):</w:t>
      </w:r>
    </w:p>
    <w:p w14:paraId="3BDAB680" w14:textId="77777777" w:rsidR="001E4B80" w:rsidRDefault="001E4B80" w:rsidP="001E4B80">
      <w:pPr>
        <w:pStyle w:val="PargrafodaLista"/>
        <w:numPr>
          <w:ilvl w:val="2"/>
          <w:numId w:val="1"/>
        </w:numPr>
        <w:spacing w:line="360" w:lineRule="auto"/>
        <w:jc w:val="both"/>
        <w:rPr>
          <w:rFonts w:cstheme="minorHAnsi"/>
        </w:rPr>
      </w:pPr>
      <w:r>
        <w:rPr>
          <w:rFonts w:cstheme="minorHAnsi"/>
        </w:rPr>
        <w:t>Caderno de Encargos e Especificações Técnicas;</w:t>
      </w:r>
    </w:p>
    <w:p w14:paraId="50980F8F" w14:textId="77777777" w:rsidR="001E4B80" w:rsidRDefault="001E4B80" w:rsidP="001E4B80">
      <w:pPr>
        <w:pStyle w:val="PargrafodaLista"/>
        <w:numPr>
          <w:ilvl w:val="2"/>
          <w:numId w:val="1"/>
        </w:numPr>
        <w:spacing w:line="360" w:lineRule="auto"/>
        <w:jc w:val="both"/>
        <w:rPr>
          <w:rFonts w:cstheme="minorHAnsi"/>
        </w:rPr>
      </w:pPr>
      <w:r>
        <w:rPr>
          <w:rFonts w:cstheme="minorHAnsi"/>
        </w:rPr>
        <w:t>Planilha Estimativa de Custo e Formação de Preços;</w:t>
      </w:r>
    </w:p>
    <w:p w14:paraId="7499D097" w14:textId="77777777" w:rsidR="001E4B80" w:rsidRDefault="001E4B80" w:rsidP="001E4B80">
      <w:pPr>
        <w:pStyle w:val="PargrafodaLista"/>
        <w:numPr>
          <w:ilvl w:val="2"/>
          <w:numId w:val="1"/>
        </w:numPr>
        <w:spacing w:line="360" w:lineRule="auto"/>
        <w:jc w:val="both"/>
        <w:rPr>
          <w:rFonts w:cstheme="minorHAnsi"/>
        </w:rPr>
      </w:pPr>
      <w:r>
        <w:rPr>
          <w:rFonts w:cstheme="minorHAnsi"/>
        </w:rPr>
        <w:t>Planilha de Composição de BDI;</w:t>
      </w:r>
    </w:p>
    <w:p w14:paraId="4BE4236C" w14:textId="77777777" w:rsidR="001E4B80" w:rsidRDefault="001E4B80" w:rsidP="001E4B80">
      <w:pPr>
        <w:pStyle w:val="PargrafodaLista"/>
        <w:numPr>
          <w:ilvl w:val="2"/>
          <w:numId w:val="1"/>
        </w:numPr>
        <w:spacing w:line="360" w:lineRule="auto"/>
        <w:jc w:val="both"/>
        <w:rPr>
          <w:rFonts w:cstheme="minorHAnsi"/>
        </w:rPr>
      </w:pPr>
      <w:r>
        <w:rPr>
          <w:rFonts w:cstheme="minorHAnsi"/>
        </w:rPr>
        <w:t>Cronograma Físico-Financeiro;</w:t>
      </w:r>
    </w:p>
    <w:p w14:paraId="0A2FB5BD" w14:textId="77777777" w:rsidR="001E4B80" w:rsidRDefault="001E4B80" w:rsidP="001E4B80">
      <w:pPr>
        <w:pStyle w:val="PargrafodaLista"/>
        <w:numPr>
          <w:ilvl w:val="2"/>
          <w:numId w:val="1"/>
        </w:numPr>
        <w:spacing w:line="360" w:lineRule="auto"/>
        <w:jc w:val="both"/>
        <w:rPr>
          <w:rFonts w:cstheme="minorHAnsi"/>
        </w:rPr>
      </w:pPr>
      <w:r>
        <w:rPr>
          <w:rFonts w:cstheme="minorHAnsi"/>
        </w:rPr>
        <w:t>Projeto Arquitetônico e/ou complementares.</w:t>
      </w:r>
    </w:p>
    <w:p w14:paraId="635BBC6B" w14:textId="77777777" w:rsidR="001E4B80" w:rsidRPr="004360D8" w:rsidRDefault="001E4B80" w:rsidP="001E4B80">
      <w:pPr>
        <w:pStyle w:val="PargrafodaLista"/>
        <w:spacing w:line="360" w:lineRule="auto"/>
        <w:ind w:left="1776"/>
        <w:jc w:val="both"/>
        <w:rPr>
          <w:rFonts w:cstheme="minorHAnsi"/>
        </w:rPr>
      </w:pPr>
    </w:p>
    <w:p w14:paraId="51584DE1" w14:textId="77777777" w:rsidR="001E4B80" w:rsidRPr="004360D8" w:rsidRDefault="001E4B80" w:rsidP="001E4B80">
      <w:pPr>
        <w:pStyle w:val="PargrafodaLista"/>
        <w:numPr>
          <w:ilvl w:val="1"/>
          <w:numId w:val="1"/>
        </w:numPr>
        <w:spacing w:line="360" w:lineRule="auto"/>
        <w:jc w:val="both"/>
        <w:rPr>
          <w:rFonts w:cs="Arial"/>
          <w:szCs w:val="20"/>
        </w:rPr>
      </w:pPr>
      <w:r>
        <w:rPr>
          <w:rFonts w:cs="Arial"/>
          <w:szCs w:val="20"/>
        </w:rPr>
        <w:t xml:space="preserve"> </w:t>
      </w:r>
      <w:r w:rsidRPr="004360D8">
        <w:rPr>
          <w:rFonts w:cs="Arial"/>
          <w:szCs w:val="20"/>
        </w:rPr>
        <w:t>Integram este Projeto Básico, ainda, para todos os fins e efeitos, os respectivos projetos de engenharia, bem como os documentos referentes à responsabilidade técnica (ART/RRT referentes à totalidade das peças técnicas produzidas por profissional habilitado).</w:t>
      </w:r>
    </w:p>
    <w:p w14:paraId="43B097FD" w14:textId="77777777" w:rsidR="001E4B80" w:rsidRPr="008B5CFE" w:rsidRDefault="001E4B80" w:rsidP="001E4B80">
      <w:pPr>
        <w:spacing w:line="360" w:lineRule="auto"/>
        <w:jc w:val="both"/>
        <w:rPr>
          <w:rFonts w:cs="Arial"/>
          <w:szCs w:val="20"/>
        </w:rPr>
      </w:pPr>
    </w:p>
    <w:p w14:paraId="68C3AA49" w14:textId="45EA7646" w:rsidR="001E4B80" w:rsidRDefault="001E4B80" w:rsidP="001E4B80">
      <w:pPr>
        <w:pStyle w:val="PargrafodaLista"/>
        <w:spacing w:line="360" w:lineRule="auto"/>
        <w:ind w:left="1113"/>
        <w:jc w:val="right"/>
        <w:rPr>
          <w:rFonts w:cs="Arial"/>
          <w:szCs w:val="20"/>
        </w:rPr>
      </w:pPr>
      <w:r>
        <w:rPr>
          <w:rFonts w:cs="Arial"/>
          <w:szCs w:val="20"/>
        </w:rPr>
        <w:t>Girau do Ponciano – AL, 1</w:t>
      </w:r>
      <w:r w:rsidR="00F14E1B">
        <w:rPr>
          <w:rFonts w:cs="Arial"/>
          <w:szCs w:val="20"/>
        </w:rPr>
        <w:t>9</w:t>
      </w:r>
      <w:r>
        <w:rPr>
          <w:rFonts w:cs="Arial"/>
          <w:szCs w:val="20"/>
        </w:rPr>
        <w:t xml:space="preserve"> de junho de 2022.</w:t>
      </w:r>
    </w:p>
    <w:p w14:paraId="3568A982" w14:textId="77777777" w:rsidR="001E4B80" w:rsidRDefault="001E4B80" w:rsidP="001E4B80">
      <w:pPr>
        <w:pStyle w:val="PargrafodaLista"/>
        <w:spacing w:line="360" w:lineRule="auto"/>
        <w:ind w:left="1113"/>
        <w:jc w:val="right"/>
        <w:rPr>
          <w:rFonts w:cs="Arial"/>
          <w:szCs w:val="20"/>
        </w:rPr>
      </w:pPr>
    </w:p>
    <w:p w14:paraId="0B3BA4CA" w14:textId="77777777" w:rsidR="001E4B80" w:rsidRDefault="001E4B80" w:rsidP="001E4B80">
      <w:pPr>
        <w:pStyle w:val="PargrafodaLista"/>
        <w:spacing w:line="360" w:lineRule="auto"/>
        <w:ind w:left="1113"/>
        <w:jc w:val="right"/>
        <w:rPr>
          <w:rFonts w:cs="Arial"/>
          <w:szCs w:val="20"/>
        </w:rPr>
      </w:pPr>
    </w:p>
    <w:p w14:paraId="0A2D9494" w14:textId="77777777" w:rsidR="001E4B80" w:rsidRDefault="001E4B80" w:rsidP="001E4B80">
      <w:pPr>
        <w:spacing w:line="360" w:lineRule="auto"/>
        <w:rPr>
          <w:rFonts w:cs="Arial"/>
          <w:szCs w:val="20"/>
        </w:rPr>
      </w:pPr>
    </w:p>
    <w:p w14:paraId="2D8DD2FC" w14:textId="77777777" w:rsidR="00F726B6" w:rsidRPr="008B5CFE" w:rsidRDefault="00F726B6" w:rsidP="001E4B80">
      <w:pPr>
        <w:spacing w:line="360" w:lineRule="auto"/>
        <w:rPr>
          <w:rFonts w:cs="Arial"/>
          <w:szCs w:val="20"/>
        </w:rPr>
      </w:pPr>
    </w:p>
    <w:p w14:paraId="11A9B847" w14:textId="77777777" w:rsidR="001E4B80" w:rsidRPr="004360D8" w:rsidRDefault="001E4B80" w:rsidP="00F726B6">
      <w:pPr>
        <w:pStyle w:val="PargrafodaLista"/>
        <w:spacing w:after="0"/>
        <w:ind w:left="0"/>
        <w:jc w:val="center"/>
        <w:rPr>
          <w:rFonts w:cs="Arial"/>
          <w:b/>
          <w:bCs/>
          <w:szCs w:val="20"/>
        </w:rPr>
      </w:pPr>
      <w:r w:rsidRPr="004360D8">
        <w:rPr>
          <w:rFonts w:cs="Arial"/>
          <w:b/>
          <w:bCs/>
          <w:szCs w:val="20"/>
        </w:rPr>
        <w:t>Ítalo Hugo Pereira Braga</w:t>
      </w:r>
    </w:p>
    <w:p w14:paraId="370F2C59" w14:textId="77777777" w:rsidR="001E4B80" w:rsidRPr="002C5445" w:rsidRDefault="001E4B80" w:rsidP="00F726B6">
      <w:pPr>
        <w:pStyle w:val="PargrafodaLista"/>
        <w:spacing w:after="0"/>
        <w:ind w:left="0"/>
        <w:jc w:val="center"/>
        <w:rPr>
          <w:rFonts w:cs="Arial"/>
          <w:szCs w:val="20"/>
        </w:rPr>
      </w:pPr>
      <w:r>
        <w:rPr>
          <w:rFonts w:cs="Arial"/>
          <w:szCs w:val="20"/>
        </w:rPr>
        <w:t>Engenheiro Civil</w:t>
      </w:r>
    </w:p>
    <w:p w14:paraId="5C2520C8" w14:textId="77777777" w:rsidR="001E4B80" w:rsidRDefault="001E4B80" w:rsidP="001E4B80">
      <w:pPr>
        <w:spacing w:line="360" w:lineRule="auto"/>
        <w:jc w:val="both"/>
        <w:rPr>
          <w:rFonts w:cstheme="minorHAnsi"/>
        </w:rPr>
      </w:pPr>
    </w:p>
    <w:p w14:paraId="1B733289" w14:textId="77777777" w:rsidR="001E4B80" w:rsidRDefault="001E4B80" w:rsidP="00F726B6">
      <w:pPr>
        <w:spacing w:line="360" w:lineRule="auto"/>
        <w:rPr>
          <w:rFonts w:cstheme="minorHAnsi"/>
        </w:rPr>
      </w:pPr>
    </w:p>
    <w:p w14:paraId="2D666FF6" w14:textId="77777777" w:rsidR="001E4B80" w:rsidRDefault="001E4B80" w:rsidP="001E4B80">
      <w:pPr>
        <w:spacing w:line="360" w:lineRule="auto"/>
        <w:ind w:left="284"/>
        <w:jc w:val="center"/>
        <w:rPr>
          <w:rFonts w:cstheme="minorHAnsi"/>
        </w:rPr>
      </w:pPr>
    </w:p>
    <w:p w14:paraId="077D4196" w14:textId="77777777" w:rsidR="001E4B80" w:rsidRDefault="001E4B80" w:rsidP="001E4B80">
      <w:pPr>
        <w:spacing w:line="360" w:lineRule="auto"/>
        <w:ind w:left="284"/>
        <w:jc w:val="center"/>
        <w:rPr>
          <w:rFonts w:cstheme="minorHAnsi"/>
        </w:rPr>
      </w:pPr>
    </w:p>
    <w:p w14:paraId="4DE20110" w14:textId="77777777" w:rsidR="001E4B80" w:rsidRPr="004360D8" w:rsidRDefault="001E4B80" w:rsidP="001E4B80">
      <w:pPr>
        <w:pStyle w:val="PargrafodaLista"/>
        <w:spacing w:after="0"/>
        <w:ind w:left="0"/>
        <w:jc w:val="center"/>
        <w:rPr>
          <w:rFonts w:cs="Arial"/>
          <w:b/>
          <w:bCs/>
          <w:szCs w:val="20"/>
        </w:rPr>
      </w:pPr>
      <w:r>
        <w:rPr>
          <w:rFonts w:cs="Arial"/>
          <w:b/>
          <w:bCs/>
          <w:szCs w:val="20"/>
        </w:rPr>
        <w:t xml:space="preserve">Maria Gorete Santos Santana </w:t>
      </w:r>
    </w:p>
    <w:p w14:paraId="4CC34C08" w14:textId="724FB4B3" w:rsidR="00AE57E9" w:rsidRPr="001E4B80" w:rsidRDefault="001E4B80" w:rsidP="001E4B80">
      <w:pPr>
        <w:jc w:val="center"/>
      </w:pPr>
      <w:r>
        <w:rPr>
          <w:rFonts w:cs="Arial"/>
          <w:szCs w:val="20"/>
        </w:rPr>
        <w:t>Sec. Mun. de Saúde</w:t>
      </w:r>
    </w:p>
    <w:sectPr w:rsidR="00AE57E9" w:rsidRPr="001E4B80" w:rsidSect="00BA6929">
      <w:headerReference w:type="even" r:id="rId9"/>
      <w:headerReference w:type="default" r:id="rId10"/>
      <w:footerReference w:type="default" r:id="rId11"/>
      <w:headerReference w:type="first" r:id="rId12"/>
      <w:pgSz w:w="11906" w:h="16838"/>
      <w:pgMar w:top="1418" w:right="1701" w:bottom="1418"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6056" w14:textId="77777777" w:rsidR="00C75592" w:rsidRDefault="00C75592" w:rsidP="00AE57E9">
      <w:pPr>
        <w:spacing w:after="0" w:line="240" w:lineRule="auto"/>
      </w:pPr>
      <w:r>
        <w:separator/>
      </w:r>
    </w:p>
  </w:endnote>
  <w:endnote w:type="continuationSeparator" w:id="0">
    <w:p w14:paraId="5B5929BD" w14:textId="77777777" w:rsidR="00C75592" w:rsidRDefault="00C75592" w:rsidP="00AE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107" w14:textId="77777777" w:rsidR="00C870DB" w:rsidRDefault="00D15914" w:rsidP="00D15914">
    <w:pPr>
      <w:pStyle w:val="Rodap"/>
      <w:tabs>
        <w:tab w:val="clear" w:pos="4252"/>
        <w:tab w:val="clear" w:pos="8504"/>
        <w:tab w:val="left" w:pos="3195"/>
      </w:tabs>
    </w:pPr>
    <w:r>
      <w:rPr>
        <w:noProof/>
      </w:rPr>
      <mc:AlternateContent>
        <mc:Choice Requires="wps">
          <w:drawing>
            <wp:anchor distT="0" distB="0" distL="114300" distR="114300" simplePos="0" relativeHeight="251667456" behindDoc="0" locked="0" layoutInCell="1" allowOverlap="1" wp14:anchorId="0E9110DF" wp14:editId="6E40E2F2">
              <wp:simplePos x="0" y="0"/>
              <wp:positionH relativeFrom="column">
                <wp:posOffset>-3893053</wp:posOffset>
              </wp:positionH>
              <wp:positionV relativeFrom="paragraph">
                <wp:posOffset>323850</wp:posOffset>
              </wp:positionV>
              <wp:extent cx="10087583" cy="914400"/>
              <wp:effectExtent l="0" t="0" r="9525" b="0"/>
              <wp:wrapNone/>
              <wp:docPr id="4" name="Retângulo 4"/>
              <wp:cNvGraphicFramePr/>
              <a:graphic xmlns:a="http://schemas.openxmlformats.org/drawingml/2006/main">
                <a:graphicData uri="http://schemas.microsoft.com/office/word/2010/wordprocessingShape">
                  <wps:wsp>
                    <wps:cNvSpPr/>
                    <wps:spPr>
                      <a:xfrm>
                        <a:off x="0" y="0"/>
                        <a:ext cx="10087583" cy="914400"/>
                      </a:xfrm>
                      <a:prstGeom prst="rect">
                        <a:avLst/>
                      </a:prstGeom>
                      <a:solidFill>
                        <a:srgbClr val="1535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D8B157" id="Retângulo 4" o:spid="_x0000_s1026" style="position:absolute;margin-left:-306.55pt;margin-top:25.5pt;width:794.3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" fillcolor="#153565" stroked="f" strokeweight="1pt"/>
          </w:pict>
        </mc:Fallback>
      </mc:AlternateContent>
    </w:r>
    <w:r>
      <w:rPr>
        <w:noProof/>
      </w:rPr>
      <mc:AlternateContent>
        <mc:Choice Requires="wps">
          <w:drawing>
            <wp:anchor distT="45720" distB="45720" distL="114300" distR="114300" simplePos="0" relativeHeight="251666432" behindDoc="1" locked="0" layoutInCell="1" allowOverlap="1" wp14:anchorId="4A4F56FF" wp14:editId="60C962DB">
              <wp:simplePos x="0" y="0"/>
              <wp:positionH relativeFrom="margin">
                <wp:align>center</wp:align>
              </wp:positionH>
              <wp:positionV relativeFrom="paragraph">
                <wp:posOffset>167073</wp:posOffset>
              </wp:positionV>
              <wp:extent cx="6296025" cy="242570"/>
              <wp:effectExtent l="0" t="0" r="0" b="508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42570"/>
                      </a:xfrm>
                      <a:prstGeom prst="rect">
                        <a:avLst/>
                      </a:prstGeom>
                      <a:noFill/>
                      <a:ln w="9525">
                        <a:noFill/>
                        <a:miter lim="800000"/>
                        <a:headEnd/>
                        <a:tailEnd/>
                      </a:ln>
                    </wps:spPr>
                    <wps:txbx>
                      <w:txbxContent>
                        <w:p w14:paraId="2A654AAB" w14:textId="77777777" w:rsidR="00C870DB" w:rsidRPr="00A071A0" w:rsidRDefault="00C870DB" w:rsidP="00C870DB">
                          <w:pPr>
                            <w:jc w:val="center"/>
                            <w:rPr>
                              <w:rFonts w:ascii="Times New Roman" w:hAnsi="Times New Roman" w:cs="Times New Roman"/>
                              <w:b/>
                              <w:bCs/>
                              <w:sz w:val="16"/>
                              <w:szCs w:val="16"/>
                            </w:rPr>
                          </w:pPr>
                          <w:r w:rsidRPr="00A071A0">
                            <w:rPr>
                              <w:rFonts w:ascii="Times New Roman" w:hAnsi="Times New Roman" w:cs="Times New Roman"/>
                              <w:b/>
                              <w:bCs/>
                              <w:sz w:val="16"/>
                              <w:szCs w:val="16"/>
                            </w:rPr>
                            <w:t xml:space="preserve">RUA PROFESSOR LAURO MENDONÇA, 163 </w:t>
                          </w:r>
                          <w:r w:rsidR="00D30C37" w:rsidRPr="00A071A0">
                            <w:rPr>
                              <w:rFonts w:ascii="Times New Roman" w:hAnsi="Times New Roman" w:cs="Times New Roman"/>
                              <w:b/>
                              <w:bCs/>
                              <w:sz w:val="16"/>
                              <w:szCs w:val="16"/>
                            </w:rPr>
                            <w:t>–</w:t>
                          </w:r>
                          <w:r w:rsidRPr="00A071A0">
                            <w:rPr>
                              <w:rFonts w:ascii="Times New Roman" w:hAnsi="Times New Roman" w:cs="Times New Roman"/>
                              <w:b/>
                              <w:bCs/>
                              <w:sz w:val="16"/>
                              <w:szCs w:val="16"/>
                            </w:rPr>
                            <w:t xml:space="preserve"> PROGRESSO</w:t>
                          </w:r>
                          <w:r w:rsidR="00D30C37" w:rsidRPr="00A071A0">
                            <w:rPr>
                              <w:rFonts w:ascii="Times New Roman" w:hAnsi="Times New Roman" w:cs="Times New Roman"/>
                              <w:b/>
                              <w:bCs/>
                              <w:sz w:val="16"/>
                              <w:szCs w:val="16"/>
                            </w:rPr>
                            <w:t>. GIRAU DO PONCIANO, ALAGOAS. CEP: 57360-000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F56FF" id="_x0000_t202" coordsize="21600,21600" o:spt="202" path="m,l,21600r21600,l21600,xe">
              <v:stroke joinstyle="miter"/>
              <v:path gradientshapeok="t" o:connecttype="rect"/>
            </v:shapetype>
            <v:shape id="Caixa de Texto 2" o:spid="_x0000_s1026" type="#_x0000_t202" style="position:absolute;margin-left:0;margin-top:13.15pt;width:495.75pt;height:19.1pt;z-index:-251650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" filled="f" stroked="f">
              <v:textbox>
                <w:txbxContent>
                  <w:p w14:paraId="2A654AAB" w14:textId="77777777" w:rsidR="00C870DB" w:rsidRPr="00A071A0" w:rsidRDefault="00C870DB" w:rsidP="00C870DB">
                    <w:pPr>
                      <w:jc w:val="center"/>
                      <w:rPr>
                        <w:rFonts w:ascii="Times New Roman" w:hAnsi="Times New Roman" w:cs="Times New Roman"/>
                        <w:b/>
                        <w:bCs/>
                        <w:sz w:val="16"/>
                        <w:szCs w:val="16"/>
                      </w:rPr>
                    </w:pPr>
                    <w:r w:rsidRPr="00A071A0">
                      <w:rPr>
                        <w:rFonts w:ascii="Times New Roman" w:hAnsi="Times New Roman" w:cs="Times New Roman"/>
                        <w:b/>
                        <w:bCs/>
                        <w:sz w:val="16"/>
                        <w:szCs w:val="16"/>
                      </w:rPr>
                      <w:t xml:space="preserve">RUA PROFESSOR LAURO MENDONÇA, 163 </w:t>
                    </w:r>
                    <w:r w:rsidR="00D30C37" w:rsidRPr="00A071A0">
                      <w:rPr>
                        <w:rFonts w:ascii="Times New Roman" w:hAnsi="Times New Roman" w:cs="Times New Roman"/>
                        <w:b/>
                        <w:bCs/>
                        <w:sz w:val="16"/>
                        <w:szCs w:val="16"/>
                      </w:rPr>
                      <w:t>–</w:t>
                    </w:r>
                    <w:r w:rsidRPr="00A071A0">
                      <w:rPr>
                        <w:rFonts w:ascii="Times New Roman" w:hAnsi="Times New Roman" w:cs="Times New Roman"/>
                        <w:b/>
                        <w:bCs/>
                        <w:sz w:val="16"/>
                        <w:szCs w:val="16"/>
                      </w:rPr>
                      <w:t xml:space="preserve"> PROGRESSO</w:t>
                    </w:r>
                    <w:r w:rsidR="00D30C37" w:rsidRPr="00A071A0">
                      <w:rPr>
                        <w:rFonts w:ascii="Times New Roman" w:hAnsi="Times New Roman" w:cs="Times New Roman"/>
                        <w:b/>
                        <w:bCs/>
                        <w:sz w:val="16"/>
                        <w:szCs w:val="16"/>
                      </w:rPr>
                      <w:t>. GIRAU DO PONCIANO, ALAGOAS. CEP: 57360-000</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8E24CD1" wp14:editId="0CA9BEED">
              <wp:simplePos x="0" y="0"/>
              <wp:positionH relativeFrom="page">
                <wp:posOffset>-3383712</wp:posOffset>
              </wp:positionH>
              <wp:positionV relativeFrom="paragraph">
                <wp:posOffset>863613</wp:posOffset>
              </wp:positionV>
              <wp:extent cx="10715625" cy="476250"/>
              <wp:effectExtent l="0" t="0" r="9525" b="0"/>
              <wp:wrapNone/>
              <wp:docPr id="3" name="Retângulo 3"/>
              <wp:cNvGraphicFramePr/>
              <a:graphic xmlns:a="http://schemas.openxmlformats.org/drawingml/2006/main">
                <a:graphicData uri="http://schemas.microsoft.com/office/word/2010/wordprocessingShape">
                  <wps:wsp>
                    <wps:cNvSpPr/>
                    <wps:spPr>
                      <a:xfrm>
                        <a:off x="0" y="0"/>
                        <a:ext cx="10715625" cy="476250"/>
                      </a:xfrm>
                      <a:prstGeom prst="rect">
                        <a:avLst/>
                      </a:prstGeom>
                      <a:solidFill>
                        <a:srgbClr val="0F32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4E6A" id="Retângulo 3" o:spid="_x0000_s1026" style="position:absolute;margin-left:-266.45pt;margin-top:68pt;width:843.75pt;height: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" fillcolor="#0f3259" stroked="f" strokeweight="1pt">
              <w10:wrap anchorx="page"/>
            </v:rect>
          </w:pict>
        </mc:Fallback>
      </mc:AlternateContent>
    </w:r>
    <w:r w:rsidR="00C87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ACF6" w14:textId="77777777" w:rsidR="00C75592" w:rsidRDefault="00C75592" w:rsidP="00AE57E9">
      <w:pPr>
        <w:spacing w:after="0" w:line="240" w:lineRule="auto"/>
      </w:pPr>
      <w:r>
        <w:separator/>
      </w:r>
    </w:p>
  </w:footnote>
  <w:footnote w:type="continuationSeparator" w:id="0">
    <w:p w14:paraId="7A8F0AA4" w14:textId="77777777" w:rsidR="00C75592" w:rsidRDefault="00C75592" w:rsidP="00AE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3C23" w14:textId="77777777" w:rsidR="00AE57E9" w:rsidRDefault="000D307F">
    <w:pPr>
      <w:pStyle w:val="Cabealho"/>
    </w:pPr>
    <w:r>
      <w:rPr>
        <w:noProof/>
      </w:rPr>
      <w:pict w14:anchorId="4B8B8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6" o:spid="_x0000_s1027" type="#_x0000_t75" style="position:absolute;margin-left:0;margin-top:0;width:424.9pt;height:330.6pt;z-index:-251657216;mso-position-horizontal:center;mso-position-horizontal-relative:margin;mso-position-vertical:center;mso-position-vertical-relative:margin" o:allowincell="f">
          <v:imagedata r:id="rId1" o:title="LOGO SECRETARIA MUNICIPAL DE INFRAESTRUTURA E DESENVOLVIMENTO SUSTENTÁVEL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158D" w14:textId="77777777" w:rsidR="00AE57E9" w:rsidRDefault="00D15914" w:rsidP="00F81597">
    <w:pPr>
      <w:pStyle w:val="Cabealho"/>
      <w:tabs>
        <w:tab w:val="clear" w:pos="4252"/>
        <w:tab w:val="clear" w:pos="8504"/>
        <w:tab w:val="left" w:pos="1140"/>
        <w:tab w:val="left" w:pos="2100"/>
        <w:tab w:val="left" w:pos="5550"/>
      </w:tabs>
      <w:jc w:val="both"/>
    </w:pPr>
    <w:r>
      <w:rPr>
        <w:noProof/>
      </w:rPr>
      <w:drawing>
        <wp:anchor distT="0" distB="0" distL="114300" distR="114300" simplePos="0" relativeHeight="251663360" behindDoc="1" locked="0" layoutInCell="1" allowOverlap="1" wp14:anchorId="4309C042" wp14:editId="682178A5">
          <wp:simplePos x="0" y="0"/>
          <wp:positionH relativeFrom="margin">
            <wp:posOffset>2095500</wp:posOffset>
          </wp:positionH>
          <wp:positionV relativeFrom="paragraph">
            <wp:posOffset>-65100</wp:posOffset>
          </wp:positionV>
          <wp:extent cx="1849135" cy="50012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RETARIA MUNICIPAL DE INFRAESTRUTURA E DESENVOLVIMENTO SUSTENTÁVEL 1.png"/>
                  <pic:cNvPicPr/>
                </pic:nvPicPr>
                <pic:blipFill rotWithShape="1">
                  <a:blip r:embed="rId1">
                    <a:extLst>
                      <a:ext uri="{28A0092B-C50C-407E-A947-70E740481C1C}">
                        <a14:useLocalDpi xmlns:a14="http://schemas.microsoft.com/office/drawing/2010/main" val="0"/>
                      </a:ext>
                    </a:extLst>
                  </a:blip>
                  <a:srcRect l="22992"/>
                  <a:stretch/>
                </pic:blipFill>
                <pic:spPr bwMode="auto">
                  <a:xfrm>
                    <a:off x="0" y="0"/>
                    <a:ext cx="1849135" cy="5001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71E3585" wp14:editId="0CF81885">
          <wp:simplePos x="0" y="0"/>
          <wp:positionH relativeFrom="column">
            <wp:posOffset>1384300</wp:posOffset>
          </wp:positionH>
          <wp:positionV relativeFrom="paragraph">
            <wp:posOffset>-220345</wp:posOffset>
          </wp:positionV>
          <wp:extent cx="796290" cy="662940"/>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RETARIA MUNICIPAL DE INFRAESTRUTURA E DESENVOLVIMENTO SUSTENTÁVEL 1.png"/>
                  <pic:cNvPicPr/>
                </pic:nvPicPr>
                <pic:blipFill rotWithShape="1">
                  <a:blip r:embed="rId1">
                    <a:extLst>
                      <a:ext uri="{28A0092B-C50C-407E-A947-70E740481C1C}">
                        <a14:useLocalDpi xmlns:a14="http://schemas.microsoft.com/office/drawing/2010/main" val="0"/>
                      </a:ext>
                    </a:extLst>
                  </a:blip>
                  <a:srcRect r="74996"/>
                  <a:stretch/>
                </pic:blipFill>
                <pic:spPr bwMode="auto">
                  <a:xfrm>
                    <a:off x="0" y="0"/>
                    <a:ext cx="796290"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307F">
      <w:rPr>
        <w:noProof/>
      </w:rPr>
      <w:pict w14:anchorId="24D15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7" o:spid="_x0000_s1028" type="#_x0000_t75" style="position:absolute;left:0;text-align:left;margin-left:0;margin-top:0;width:338.9pt;height:263.7pt;z-index:-251656192;mso-position-horizontal:center;mso-position-horizontal-relative:margin;mso-position-vertical:center;mso-position-vertical-relative:margin" o:allowincell="f">
          <v:imagedata r:id="rId2" o:title="LOGO SECRETARIA MUNICIPAL DE INFRAESTRUTURA E DESENVOLVIMENTO SUSTENTÁVEL 2" gain="19661f" blacklevel="26214f"/>
          <w10:wrap anchorx="margin" anchory="margin"/>
        </v:shape>
      </w:pict>
    </w:r>
    <w:r w:rsidR="00EF1449">
      <w:tab/>
    </w:r>
    <w:r w:rsidR="00EF1449">
      <w:tab/>
      <w:t xml:space="preserve">                                               </w:t>
    </w:r>
    <w:r w:rsidR="00F8159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BBC5" w14:textId="77777777" w:rsidR="00AE57E9" w:rsidRDefault="000D307F">
    <w:pPr>
      <w:pStyle w:val="Cabealho"/>
    </w:pPr>
    <w:r>
      <w:rPr>
        <w:noProof/>
      </w:rPr>
      <w:pict w14:anchorId="670E4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8179375" o:spid="_x0000_s1026" type="#_x0000_t75" style="position:absolute;margin-left:0;margin-top:0;width:424.9pt;height:330.6pt;z-index:-251658240;mso-position-horizontal:center;mso-position-horizontal-relative:margin;mso-position-vertical:center;mso-position-vertical-relative:margin" o:allowincell="f">
          <v:imagedata r:id="rId1" o:title="LOGO SECRETARIA MUNICIPAL DE INFRAESTRUTURA E DESENVOLVIMENTO SUSTENTÁVEL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FE8"/>
    <w:multiLevelType w:val="hybridMultilevel"/>
    <w:tmpl w:val="E28CA4F8"/>
    <w:lvl w:ilvl="0" w:tplc="0416001B">
      <w:start w:val="1"/>
      <w:numFmt w:val="lowerRoman"/>
      <w:lvlText w:val="%1."/>
      <w:lvlJc w:val="right"/>
      <w:pPr>
        <w:ind w:left="1833" w:hanging="360"/>
      </w:pPr>
    </w:lvl>
    <w:lvl w:ilvl="1" w:tplc="04160019" w:tentative="1">
      <w:start w:val="1"/>
      <w:numFmt w:val="lowerLetter"/>
      <w:lvlText w:val="%2."/>
      <w:lvlJc w:val="left"/>
      <w:pPr>
        <w:ind w:left="2553" w:hanging="360"/>
      </w:pPr>
    </w:lvl>
    <w:lvl w:ilvl="2" w:tplc="0416001B" w:tentative="1">
      <w:start w:val="1"/>
      <w:numFmt w:val="lowerRoman"/>
      <w:lvlText w:val="%3."/>
      <w:lvlJc w:val="right"/>
      <w:pPr>
        <w:ind w:left="3273" w:hanging="180"/>
      </w:pPr>
    </w:lvl>
    <w:lvl w:ilvl="3" w:tplc="0416000F" w:tentative="1">
      <w:start w:val="1"/>
      <w:numFmt w:val="decimal"/>
      <w:lvlText w:val="%4."/>
      <w:lvlJc w:val="left"/>
      <w:pPr>
        <w:ind w:left="3993" w:hanging="360"/>
      </w:pPr>
    </w:lvl>
    <w:lvl w:ilvl="4" w:tplc="04160019" w:tentative="1">
      <w:start w:val="1"/>
      <w:numFmt w:val="lowerLetter"/>
      <w:lvlText w:val="%5."/>
      <w:lvlJc w:val="left"/>
      <w:pPr>
        <w:ind w:left="4713" w:hanging="360"/>
      </w:pPr>
    </w:lvl>
    <w:lvl w:ilvl="5" w:tplc="0416001B" w:tentative="1">
      <w:start w:val="1"/>
      <w:numFmt w:val="lowerRoman"/>
      <w:lvlText w:val="%6."/>
      <w:lvlJc w:val="right"/>
      <w:pPr>
        <w:ind w:left="5433" w:hanging="180"/>
      </w:pPr>
    </w:lvl>
    <w:lvl w:ilvl="6" w:tplc="0416000F" w:tentative="1">
      <w:start w:val="1"/>
      <w:numFmt w:val="decimal"/>
      <w:lvlText w:val="%7."/>
      <w:lvlJc w:val="left"/>
      <w:pPr>
        <w:ind w:left="6153" w:hanging="360"/>
      </w:pPr>
    </w:lvl>
    <w:lvl w:ilvl="7" w:tplc="04160019" w:tentative="1">
      <w:start w:val="1"/>
      <w:numFmt w:val="lowerLetter"/>
      <w:lvlText w:val="%8."/>
      <w:lvlJc w:val="left"/>
      <w:pPr>
        <w:ind w:left="6873" w:hanging="360"/>
      </w:pPr>
    </w:lvl>
    <w:lvl w:ilvl="8" w:tplc="0416001B" w:tentative="1">
      <w:start w:val="1"/>
      <w:numFmt w:val="lowerRoman"/>
      <w:lvlText w:val="%9."/>
      <w:lvlJc w:val="right"/>
      <w:pPr>
        <w:ind w:left="7593" w:hanging="180"/>
      </w:pPr>
    </w:lvl>
  </w:abstractNum>
  <w:abstractNum w:abstractNumId="1" w15:restartNumberingAfterBreak="0">
    <w:nsid w:val="49614655"/>
    <w:multiLevelType w:val="multilevel"/>
    <w:tmpl w:val="E5F0BB36"/>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asciiTheme="minorHAnsi" w:hAnsiTheme="minorHAnsi" w:cstheme="minorHAnsi" w:hint="default"/>
        <w:sz w:val="22"/>
        <w:szCs w:val="22"/>
      </w:rPr>
    </w:lvl>
    <w:lvl w:ilvl="2">
      <w:start w:val="1"/>
      <w:numFmt w:val="decimal"/>
      <w:isLgl/>
      <w:lvlText w:val="%1.%2.%3"/>
      <w:lvlJc w:val="left"/>
      <w:pPr>
        <w:ind w:left="1776" w:hanging="720"/>
      </w:pPr>
      <w:rPr>
        <w:rFonts w:asciiTheme="minorHAnsi" w:hAnsiTheme="minorHAnsi" w:cstheme="minorHAnsi" w:hint="default"/>
        <w:sz w:val="22"/>
        <w:szCs w:val="22"/>
      </w:rPr>
    </w:lvl>
    <w:lvl w:ilvl="3">
      <w:start w:val="1"/>
      <w:numFmt w:val="decimal"/>
      <w:isLgl/>
      <w:lvlText w:val="%1.%2.%3.%4"/>
      <w:lvlJc w:val="left"/>
      <w:pPr>
        <w:ind w:left="2124" w:hanging="720"/>
      </w:pPr>
      <w:rPr>
        <w:rFonts w:asciiTheme="minorHAnsi" w:hAnsiTheme="minorHAnsi" w:cstheme="minorHAnsi" w:hint="default"/>
        <w:sz w:val="22"/>
        <w:szCs w:val="22"/>
      </w:rPr>
    </w:lvl>
    <w:lvl w:ilvl="4">
      <w:start w:val="1"/>
      <w:numFmt w:val="decimal"/>
      <w:isLgl/>
      <w:lvlText w:val="%1.%2.%3.%4.%5"/>
      <w:lvlJc w:val="left"/>
      <w:pPr>
        <w:ind w:left="2832" w:hanging="1080"/>
      </w:pPr>
      <w:rPr>
        <w:rFonts w:cstheme="minorBidi" w:hint="default"/>
      </w:rPr>
    </w:lvl>
    <w:lvl w:ilvl="5">
      <w:start w:val="1"/>
      <w:numFmt w:val="decimal"/>
      <w:isLgl/>
      <w:lvlText w:val="%1.%2.%3.%4.%5.%6"/>
      <w:lvlJc w:val="left"/>
      <w:pPr>
        <w:ind w:left="3180" w:hanging="1080"/>
      </w:pPr>
      <w:rPr>
        <w:rFonts w:cstheme="minorBidi" w:hint="default"/>
      </w:rPr>
    </w:lvl>
    <w:lvl w:ilvl="6">
      <w:start w:val="1"/>
      <w:numFmt w:val="decimal"/>
      <w:isLgl/>
      <w:lvlText w:val="%1.%2.%3.%4.%5.%6.%7"/>
      <w:lvlJc w:val="left"/>
      <w:pPr>
        <w:ind w:left="3888" w:hanging="1440"/>
      </w:pPr>
      <w:rPr>
        <w:rFonts w:cstheme="minorBidi" w:hint="default"/>
      </w:rPr>
    </w:lvl>
    <w:lvl w:ilvl="7">
      <w:start w:val="1"/>
      <w:numFmt w:val="decimal"/>
      <w:isLgl/>
      <w:lvlText w:val="%1.%2.%3.%4.%5.%6.%7.%8"/>
      <w:lvlJc w:val="left"/>
      <w:pPr>
        <w:ind w:left="4236" w:hanging="1440"/>
      </w:pPr>
      <w:rPr>
        <w:rFonts w:cstheme="minorBidi" w:hint="default"/>
      </w:rPr>
    </w:lvl>
    <w:lvl w:ilvl="8">
      <w:start w:val="1"/>
      <w:numFmt w:val="decimal"/>
      <w:isLgl/>
      <w:lvlText w:val="%1.%2.%3.%4.%5.%6.%7.%8.%9"/>
      <w:lvlJc w:val="left"/>
      <w:pPr>
        <w:ind w:left="4584" w:hanging="1440"/>
      </w:pPr>
      <w:rPr>
        <w:rFonts w:cstheme="minorBidi" w:hint="default"/>
      </w:rPr>
    </w:lvl>
  </w:abstractNum>
  <w:abstractNum w:abstractNumId="2" w15:restartNumberingAfterBreak="0">
    <w:nsid w:val="692929D1"/>
    <w:multiLevelType w:val="hybridMultilevel"/>
    <w:tmpl w:val="5AE45446"/>
    <w:lvl w:ilvl="0" w:tplc="7F9884F4">
      <w:start w:val="1"/>
      <w:numFmt w:val="decimal"/>
      <w:lvlText w:val="(%1)"/>
      <w:lvlJc w:val="left"/>
      <w:pPr>
        <w:ind w:left="2553" w:hanging="360"/>
      </w:pPr>
      <w:rPr>
        <w:rFonts w:hint="default"/>
        <w:sz w:val="22"/>
        <w:szCs w:val="22"/>
      </w:rPr>
    </w:lvl>
    <w:lvl w:ilvl="1" w:tplc="04160019" w:tentative="1">
      <w:start w:val="1"/>
      <w:numFmt w:val="lowerLetter"/>
      <w:lvlText w:val="%2."/>
      <w:lvlJc w:val="left"/>
      <w:pPr>
        <w:ind w:left="3273" w:hanging="360"/>
      </w:pPr>
    </w:lvl>
    <w:lvl w:ilvl="2" w:tplc="0416001B" w:tentative="1">
      <w:start w:val="1"/>
      <w:numFmt w:val="lowerRoman"/>
      <w:lvlText w:val="%3."/>
      <w:lvlJc w:val="right"/>
      <w:pPr>
        <w:ind w:left="3993" w:hanging="180"/>
      </w:pPr>
    </w:lvl>
    <w:lvl w:ilvl="3" w:tplc="0416000F" w:tentative="1">
      <w:start w:val="1"/>
      <w:numFmt w:val="decimal"/>
      <w:lvlText w:val="%4."/>
      <w:lvlJc w:val="left"/>
      <w:pPr>
        <w:ind w:left="4713" w:hanging="360"/>
      </w:pPr>
    </w:lvl>
    <w:lvl w:ilvl="4" w:tplc="04160019" w:tentative="1">
      <w:start w:val="1"/>
      <w:numFmt w:val="lowerLetter"/>
      <w:lvlText w:val="%5."/>
      <w:lvlJc w:val="left"/>
      <w:pPr>
        <w:ind w:left="5433" w:hanging="360"/>
      </w:pPr>
    </w:lvl>
    <w:lvl w:ilvl="5" w:tplc="0416001B" w:tentative="1">
      <w:start w:val="1"/>
      <w:numFmt w:val="lowerRoman"/>
      <w:lvlText w:val="%6."/>
      <w:lvlJc w:val="right"/>
      <w:pPr>
        <w:ind w:left="6153" w:hanging="180"/>
      </w:pPr>
    </w:lvl>
    <w:lvl w:ilvl="6" w:tplc="0416000F" w:tentative="1">
      <w:start w:val="1"/>
      <w:numFmt w:val="decimal"/>
      <w:lvlText w:val="%7."/>
      <w:lvlJc w:val="left"/>
      <w:pPr>
        <w:ind w:left="6873" w:hanging="360"/>
      </w:pPr>
    </w:lvl>
    <w:lvl w:ilvl="7" w:tplc="04160019" w:tentative="1">
      <w:start w:val="1"/>
      <w:numFmt w:val="lowerLetter"/>
      <w:lvlText w:val="%8."/>
      <w:lvlJc w:val="left"/>
      <w:pPr>
        <w:ind w:left="7593" w:hanging="360"/>
      </w:pPr>
    </w:lvl>
    <w:lvl w:ilvl="8" w:tplc="0416001B" w:tentative="1">
      <w:start w:val="1"/>
      <w:numFmt w:val="lowerRoman"/>
      <w:lvlText w:val="%9."/>
      <w:lvlJc w:val="right"/>
      <w:pPr>
        <w:ind w:left="8313" w:hanging="180"/>
      </w:pPr>
    </w:lvl>
  </w:abstractNum>
  <w:num w:numId="1" w16cid:durableId="1993557729">
    <w:abstractNumId w:val="1"/>
  </w:num>
  <w:num w:numId="2" w16cid:durableId="1484081585">
    <w:abstractNumId w:val="0"/>
  </w:num>
  <w:num w:numId="3" w16cid:durableId="111413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E9"/>
    <w:rsid w:val="000013C9"/>
    <w:rsid w:val="00001A2F"/>
    <w:rsid w:val="00024255"/>
    <w:rsid w:val="000242C6"/>
    <w:rsid w:val="000D307F"/>
    <w:rsid w:val="00182082"/>
    <w:rsid w:val="001E4B80"/>
    <w:rsid w:val="002260CA"/>
    <w:rsid w:val="0024692A"/>
    <w:rsid w:val="002729B8"/>
    <w:rsid w:val="0029511F"/>
    <w:rsid w:val="002B77DA"/>
    <w:rsid w:val="00367280"/>
    <w:rsid w:val="004076D8"/>
    <w:rsid w:val="004F62DE"/>
    <w:rsid w:val="005666CB"/>
    <w:rsid w:val="005F4FEE"/>
    <w:rsid w:val="00632F1B"/>
    <w:rsid w:val="006C35F1"/>
    <w:rsid w:val="006D6933"/>
    <w:rsid w:val="006F7E09"/>
    <w:rsid w:val="0070306D"/>
    <w:rsid w:val="007306A7"/>
    <w:rsid w:val="00816AF3"/>
    <w:rsid w:val="008E602F"/>
    <w:rsid w:val="00935237"/>
    <w:rsid w:val="009C4D60"/>
    <w:rsid w:val="00A071A0"/>
    <w:rsid w:val="00A074FD"/>
    <w:rsid w:val="00A3659E"/>
    <w:rsid w:val="00A85BA8"/>
    <w:rsid w:val="00AC411D"/>
    <w:rsid w:val="00AE57E9"/>
    <w:rsid w:val="00BA3327"/>
    <w:rsid w:val="00BA4974"/>
    <w:rsid w:val="00BA6929"/>
    <w:rsid w:val="00BD343A"/>
    <w:rsid w:val="00C5002E"/>
    <w:rsid w:val="00C677EA"/>
    <w:rsid w:val="00C75592"/>
    <w:rsid w:val="00C870DB"/>
    <w:rsid w:val="00CB0E4F"/>
    <w:rsid w:val="00CB379C"/>
    <w:rsid w:val="00CD0B7D"/>
    <w:rsid w:val="00D15914"/>
    <w:rsid w:val="00D30C37"/>
    <w:rsid w:val="00D844BE"/>
    <w:rsid w:val="00D87C73"/>
    <w:rsid w:val="00DB33B7"/>
    <w:rsid w:val="00E57BB4"/>
    <w:rsid w:val="00EB51FF"/>
    <w:rsid w:val="00EF1449"/>
    <w:rsid w:val="00F14E1B"/>
    <w:rsid w:val="00F214F8"/>
    <w:rsid w:val="00F726B6"/>
    <w:rsid w:val="00F81597"/>
    <w:rsid w:val="00F85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382A"/>
  <w15:chartTrackingRefBased/>
  <w15:docId w15:val="{34F099D9-781C-44D1-A833-1D5B448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57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7E9"/>
  </w:style>
  <w:style w:type="paragraph" w:styleId="Rodap">
    <w:name w:val="footer"/>
    <w:basedOn w:val="Normal"/>
    <w:link w:val="RodapChar"/>
    <w:uiPriority w:val="99"/>
    <w:unhideWhenUsed/>
    <w:rsid w:val="00AE57E9"/>
    <w:pPr>
      <w:tabs>
        <w:tab w:val="center" w:pos="4252"/>
        <w:tab w:val="right" w:pos="8504"/>
      </w:tabs>
      <w:spacing w:after="0" w:line="240" w:lineRule="auto"/>
    </w:pPr>
  </w:style>
  <w:style w:type="character" w:customStyle="1" w:styleId="RodapChar">
    <w:name w:val="Rodapé Char"/>
    <w:basedOn w:val="Fontepargpadro"/>
    <w:link w:val="Rodap"/>
    <w:uiPriority w:val="99"/>
    <w:rsid w:val="00AE57E9"/>
  </w:style>
  <w:style w:type="paragraph" w:styleId="PargrafodaLista">
    <w:name w:val="List Paragraph"/>
    <w:basedOn w:val="Normal"/>
    <w:uiPriority w:val="34"/>
    <w:qFormat/>
    <w:rsid w:val="001E4B80"/>
    <w:pPr>
      <w:spacing w:after="200" w:line="276" w:lineRule="auto"/>
      <w:ind w:left="720"/>
      <w:contextualSpacing/>
    </w:pPr>
  </w:style>
  <w:style w:type="character" w:customStyle="1" w:styleId="eop">
    <w:name w:val="eop"/>
    <w:basedOn w:val="Fontepargpadro"/>
    <w:rsid w:val="001E4B80"/>
  </w:style>
  <w:style w:type="character" w:customStyle="1" w:styleId="normaltextrun">
    <w:name w:val="normaltextrun"/>
    <w:basedOn w:val="Fontepargpadro"/>
    <w:rsid w:val="001E4B80"/>
  </w:style>
  <w:style w:type="table" w:customStyle="1" w:styleId="TableNormal">
    <w:name w:val="Table Normal"/>
    <w:uiPriority w:val="2"/>
    <w:semiHidden/>
    <w:unhideWhenUsed/>
    <w:qFormat/>
    <w:rsid w:val="001E4B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4B80"/>
    <w:pPr>
      <w:widowControl w:val="0"/>
      <w:autoSpaceDE w:val="0"/>
      <w:autoSpaceDN w:val="0"/>
      <w:spacing w:after="0" w:line="240" w:lineRule="auto"/>
    </w:pPr>
    <w:rPr>
      <w:rFonts w:ascii="Palatino Linotype" w:eastAsia="Palatino Linotype" w:hAnsi="Palatino Linotype" w:cs="Palatino Linotype"/>
      <w:lang w:val="pt-PT"/>
    </w:rPr>
  </w:style>
  <w:style w:type="character" w:styleId="Hyperlink">
    <w:name w:val="Hyperlink"/>
    <w:basedOn w:val="Fontepargpadro"/>
    <w:uiPriority w:val="99"/>
    <w:unhideWhenUsed/>
    <w:rsid w:val="001E4B80"/>
    <w:rPr>
      <w:color w:val="0563C1" w:themeColor="hyperlink"/>
      <w:u w:val="single"/>
    </w:rPr>
  </w:style>
  <w:style w:type="character" w:styleId="MenoPendente">
    <w:name w:val="Unresolved Mention"/>
    <w:basedOn w:val="Fontepargpadro"/>
    <w:uiPriority w:val="99"/>
    <w:semiHidden/>
    <w:unhideWhenUsed/>
    <w:rsid w:val="001E4B80"/>
    <w:rPr>
      <w:color w:val="605E5C"/>
      <w:shd w:val="clear" w:color="auto" w:fill="E1DFDD"/>
    </w:rPr>
  </w:style>
  <w:style w:type="table" w:styleId="Tabelacomgrade">
    <w:name w:val="Table Grid"/>
    <w:basedOn w:val="Tabelanormal"/>
    <w:uiPriority w:val="39"/>
    <w:rsid w:val="001E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nfragp@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D3EF-AAB7-487C-8086-E63240A3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9410</Words>
  <Characters>50818</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Infraestrutura e Desenvolvimento Sustentável Secretaria Municipal de Girau do Ponciano</dc:creator>
  <cp:keywords/>
  <dc:description/>
  <cp:lastModifiedBy>CPL</cp:lastModifiedBy>
  <cp:revision>5</cp:revision>
  <cp:lastPrinted>2023-06-28T15:00:00Z</cp:lastPrinted>
  <dcterms:created xsi:type="dcterms:W3CDTF">2023-07-31T17:21:00Z</dcterms:created>
  <dcterms:modified xsi:type="dcterms:W3CDTF">2023-07-31T17:32:00Z</dcterms:modified>
</cp:coreProperties>
</file>